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C4C9" w14:textId="38A90623" w:rsidR="006C014B" w:rsidRPr="002B794C" w:rsidRDefault="006C014B" w:rsidP="00AD4AAD">
      <w:pPr>
        <w:pStyle w:val="Title"/>
      </w:pPr>
      <w:bookmarkStart w:id="0" w:name="_Toc96950363"/>
      <w:r w:rsidRPr="002B794C">
        <w:t>Appendix B – Self-Assessment Form</w:t>
      </w:r>
      <w:bookmarkEnd w:id="0"/>
    </w:p>
    <w:p w14:paraId="49765698" w14:textId="77777777" w:rsidR="006C014B" w:rsidRPr="00D1226A" w:rsidRDefault="006C014B" w:rsidP="006C014B">
      <w:pPr>
        <w:rPr>
          <w:rFonts w:ascii="Arial" w:eastAsia="Arial" w:hAnsi="Arial" w:cs="Arial"/>
          <w:bCs/>
          <w:sz w:val="24"/>
          <w:szCs w:val="24"/>
        </w:rPr>
      </w:pPr>
    </w:p>
    <w:p w14:paraId="5BE4DD8F"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This self-assessment form should be completed by the complaints officer and discussed at the landlord’s governing body annually.  </w:t>
      </w:r>
    </w:p>
    <w:p w14:paraId="761496B4"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Evidence should be included to support all statements with additional commentary as necessary.    </w:t>
      </w:r>
    </w:p>
    <w:p w14:paraId="0EE67CD7"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Explanations must also be provided where a mandatory ‘must’ requirement is not met to set out the rationale for the alternative approach adopted and why this delivers a better outcome.  </w:t>
      </w:r>
    </w:p>
    <w:p w14:paraId="702B8D60" w14:textId="30839FC5" w:rsidR="005340AA" w:rsidRDefault="00D63385" w:rsidP="002B794C">
      <w:pPr>
        <w:pStyle w:val="Heading1"/>
        <w:rPr>
          <w:rFonts w:eastAsia="Arial"/>
        </w:rPr>
      </w:pPr>
      <w:r w:rsidRPr="00D1226A">
        <w:rPr>
          <w:rFonts w:eastAsia="Arial"/>
        </w:rPr>
        <w:t>Section 1 - Definition of a complaint</w:t>
      </w:r>
    </w:p>
    <w:p w14:paraId="6CCBDBDD" w14:textId="5209D6D0" w:rsidR="002B794C" w:rsidRPr="00B12656" w:rsidRDefault="00B12656" w:rsidP="0068233F">
      <w:pPr>
        <w:pStyle w:val="Heading2"/>
      </w:pPr>
      <w:r w:rsidRPr="00B12656">
        <w:rPr>
          <w:rFonts w:eastAsia="Arial"/>
        </w:rPr>
        <w:t>Mandatory ‘must’ requirements</w:t>
      </w:r>
    </w:p>
    <w:tbl>
      <w:tblPr>
        <w:tblStyle w:val="TableGrid"/>
        <w:tblW w:w="13887" w:type="dxa"/>
        <w:tblInd w:w="0" w:type="dxa"/>
        <w:tblLook w:val="04A0" w:firstRow="1" w:lastRow="0" w:firstColumn="1" w:lastColumn="0" w:noHBand="0" w:noVBand="1"/>
      </w:tblPr>
      <w:tblGrid>
        <w:gridCol w:w="2547"/>
        <w:gridCol w:w="5670"/>
        <w:gridCol w:w="1276"/>
        <w:gridCol w:w="4394"/>
      </w:tblGrid>
      <w:tr w:rsidR="00A040D0" w:rsidRPr="00D1226A" w14:paraId="1EAA4BD6" w14:textId="77777777" w:rsidTr="00F1059C">
        <w:trPr>
          <w:trHeight w:val="533"/>
        </w:trPr>
        <w:tc>
          <w:tcPr>
            <w:tcW w:w="2547" w:type="dxa"/>
          </w:tcPr>
          <w:p w14:paraId="6E5949FE" w14:textId="758ACB5C"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72789001" w14:textId="1F99EB10" w:rsidR="00A040D0" w:rsidRPr="00695C4E" w:rsidRDefault="00A040D0" w:rsidP="00B94F1C">
            <w:pPr>
              <w:rPr>
                <w:rFonts w:ascii="Arial" w:eastAsia="Arial" w:hAnsi="Arial" w:cs="Arial"/>
                <w:bCs/>
              </w:rPr>
            </w:pPr>
            <w:r w:rsidRPr="00695C4E">
              <w:rPr>
                <w:rFonts w:ascii="Arial" w:eastAsia="Arial" w:hAnsi="Arial" w:cs="Arial"/>
                <w:b/>
                <w:bCs/>
              </w:rPr>
              <w:t>Code requirement</w:t>
            </w:r>
          </w:p>
        </w:tc>
        <w:tc>
          <w:tcPr>
            <w:tcW w:w="1276" w:type="dxa"/>
          </w:tcPr>
          <w:p w14:paraId="6EDB852C"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16396496" w14:textId="7690EA4F" w:rsidR="00A040D0" w:rsidRPr="00695C4E" w:rsidRDefault="00A040D0" w:rsidP="00B94F1C">
            <w:pPr>
              <w:rPr>
                <w:rFonts w:ascii="Arial" w:eastAsia="Arial" w:hAnsi="Arial" w:cs="Arial"/>
                <w:bCs/>
              </w:rPr>
            </w:pPr>
            <w:r w:rsidRPr="00695C4E">
              <w:rPr>
                <w:rFonts w:ascii="Arial" w:eastAsia="Arial" w:hAnsi="Arial" w:cs="Arial"/>
                <w:b/>
                <w:bCs/>
              </w:rPr>
              <w:t>Yes/No</w:t>
            </w:r>
          </w:p>
        </w:tc>
        <w:tc>
          <w:tcPr>
            <w:tcW w:w="4394" w:type="dxa"/>
          </w:tcPr>
          <w:p w14:paraId="32D48976" w14:textId="40272AE2" w:rsidR="00A040D0" w:rsidRPr="00695C4E" w:rsidRDefault="00A040D0" w:rsidP="00B94F1C">
            <w:pPr>
              <w:rPr>
                <w:rFonts w:ascii="Arial" w:eastAsia="Arial" w:hAnsi="Arial" w:cs="Arial"/>
                <w:bCs/>
              </w:rPr>
            </w:pPr>
            <w:r w:rsidRPr="00695C4E">
              <w:rPr>
                <w:rFonts w:ascii="Arial" w:eastAsia="Arial" w:hAnsi="Arial" w:cs="Arial"/>
                <w:b/>
                <w:bCs/>
              </w:rPr>
              <w:t>Evidence, commentary and any explanations</w:t>
            </w:r>
          </w:p>
        </w:tc>
      </w:tr>
      <w:tr w:rsidR="00F51A06" w:rsidRPr="00D1226A" w14:paraId="6BE8EB5F" w14:textId="0B83FD4A" w:rsidTr="00F1059C">
        <w:trPr>
          <w:trHeight w:val="1465"/>
        </w:trPr>
        <w:tc>
          <w:tcPr>
            <w:tcW w:w="2547" w:type="dxa"/>
            <w:hideMark/>
          </w:tcPr>
          <w:p w14:paraId="04303189" w14:textId="47F43FF8" w:rsidR="00F51A06" w:rsidRPr="00D1226A" w:rsidRDefault="00F51A06" w:rsidP="00E06372">
            <w:pPr>
              <w:rPr>
                <w:rFonts w:ascii="Arial" w:eastAsia="Arial" w:hAnsi="Arial" w:cs="Arial"/>
                <w:b/>
                <w:bCs/>
                <w:szCs w:val="24"/>
              </w:rPr>
            </w:pPr>
            <w:r w:rsidRPr="00D1226A">
              <w:rPr>
                <w:rFonts w:ascii="Arial" w:eastAsia="Arial" w:hAnsi="Arial" w:cs="Arial"/>
                <w:b/>
                <w:bCs/>
                <w:szCs w:val="24"/>
              </w:rPr>
              <w:t> </w:t>
            </w:r>
            <w:r w:rsidR="00D46E5E">
              <w:rPr>
                <w:rFonts w:ascii="Arial" w:eastAsia="Arial" w:hAnsi="Arial" w:cs="Arial"/>
                <w:b/>
                <w:bCs/>
                <w:szCs w:val="24"/>
              </w:rPr>
              <w:t>1.2</w:t>
            </w:r>
          </w:p>
        </w:tc>
        <w:tc>
          <w:tcPr>
            <w:tcW w:w="5670" w:type="dxa"/>
            <w:hideMark/>
          </w:tcPr>
          <w:p w14:paraId="26612C42" w14:textId="78EBB3D1" w:rsidR="00D46E5E" w:rsidRDefault="00D46E5E" w:rsidP="00E06372">
            <w:pPr>
              <w:rPr>
                <w:rFonts w:ascii="Arial" w:eastAsia="Arial" w:hAnsi="Arial" w:cs="Arial"/>
                <w:bCs/>
                <w:szCs w:val="24"/>
              </w:rPr>
            </w:pPr>
            <w:r w:rsidRPr="00D1226A">
              <w:rPr>
                <w:rFonts w:ascii="Arial" w:eastAsia="Arial" w:hAnsi="Arial" w:cs="Arial"/>
                <w:bCs/>
                <w:szCs w:val="24"/>
              </w:rPr>
              <w:t>A complaint must be defined as:</w:t>
            </w:r>
          </w:p>
          <w:p w14:paraId="156D5432" w14:textId="77777777" w:rsidR="001C0728" w:rsidRDefault="001C0728" w:rsidP="00E06372">
            <w:pPr>
              <w:rPr>
                <w:rFonts w:ascii="Arial" w:eastAsia="Arial" w:hAnsi="Arial" w:cs="Arial"/>
                <w:bCs/>
                <w:szCs w:val="24"/>
              </w:rPr>
            </w:pPr>
          </w:p>
          <w:p w14:paraId="47E8FBE2" w14:textId="4A1F7ADE" w:rsidR="00F51A06" w:rsidRPr="00D1226A" w:rsidRDefault="00F51A06" w:rsidP="0085503D">
            <w:pPr>
              <w:rPr>
                <w:rFonts w:ascii="Arial" w:eastAsia="Arial" w:hAnsi="Arial" w:cs="Arial"/>
                <w:bCs/>
                <w:szCs w:val="24"/>
              </w:rPr>
            </w:pPr>
            <w:r w:rsidRPr="00D1226A">
              <w:rPr>
                <w:rFonts w:ascii="Arial" w:eastAsia="Arial" w:hAnsi="Arial" w:cs="Arial"/>
                <w:bCs/>
                <w:szCs w:val="24"/>
              </w:rPr>
              <w:t>‘</w:t>
            </w:r>
            <w:r w:rsidRPr="00D1226A">
              <w:rPr>
                <w:rFonts w:ascii="Arial" w:eastAsia="Arial" w:hAnsi="Arial" w:cs="Arial"/>
                <w:bCs/>
                <w:i/>
                <w:iCs/>
                <w:szCs w:val="24"/>
              </w:rPr>
              <w:t>an expression of dissatisfaction, however made, about the standard of service, actions or lack of action by the organisation, its own staff, or those acting on its behalf, affecting an individual resident or group of residents</w:t>
            </w:r>
            <w:r w:rsidRPr="00D1226A">
              <w:rPr>
                <w:rFonts w:ascii="Arial" w:eastAsia="Arial" w:hAnsi="Arial" w:cs="Arial"/>
                <w:bCs/>
                <w:szCs w:val="24"/>
              </w:rPr>
              <w:t>.</w:t>
            </w:r>
          </w:p>
        </w:tc>
        <w:tc>
          <w:tcPr>
            <w:tcW w:w="1276" w:type="dxa"/>
            <w:hideMark/>
          </w:tcPr>
          <w:p w14:paraId="5013DFE6" w14:textId="06E197FA"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697508">
              <w:rPr>
                <w:rFonts w:ascii="Arial" w:eastAsia="Arial" w:hAnsi="Arial" w:cs="Arial"/>
                <w:bCs/>
                <w:szCs w:val="24"/>
              </w:rPr>
              <w:t>Yes</w:t>
            </w:r>
          </w:p>
        </w:tc>
        <w:tc>
          <w:tcPr>
            <w:tcW w:w="4394" w:type="dxa"/>
          </w:tcPr>
          <w:p w14:paraId="06F5AF08" w14:textId="7681E4C8" w:rsidR="00F51A06" w:rsidRDefault="00F51A06" w:rsidP="00E06372">
            <w:pPr>
              <w:rPr>
                <w:rFonts w:ascii="Arial" w:eastAsia="Arial" w:hAnsi="Arial" w:cs="Arial"/>
                <w:bCs/>
                <w:szCs w:val="24"/>
              </w:rPr>
            </w:pPr>
          </w:p>
          <w:p w14:paraId="6198B6CE" w14:textId="69FCB9BA" w:rsidR="00231529" w:rsidRPr="00D1226A" w:rsidRDefault="00231529" w:rsidP="00170337">
            <w:pPr>
              <w:rPr>
                <w:rFonts w:ascii="Arial" w:eastAsia="Arial" w:hAnsi="Arial" w:cs="Arial"/>
                <w:bCs/>
                <w:szCs w:val="24"/>
              </w:rPr>
            </w:pPr>
            <w:r>
              <w:rPr>
                <w:rFonts w:ascii="Arial" w:eastAsia="Arial" w:hAnsi="Arial" w:cs="Arial"/>
                <w:bCs/>
                <w:szCs w:val="24"/>
              </w:rPr>
              <w:t>The complaint definition is included within our policy and published on our website.</w:t>
            </w:r>
          </w:p>
        </w:tc>
      </w:tr>
      <w:tr w:rsidR="00F51A06" w:rsidRPr="00D1226A" w14:paraId="182DB6D1" w14:textId="46D305B9" w:rsidTr="00F1059C">
        <w:trPr>
          <w:trHeight w:val="1164"/>
        </w:trPr>
        <w:tc>
          <w:tcPr>
            <w:tcW w:w="2547" w:type="dxa"/>
            <w:hideMark/>
          </w:tcPr>
          <w:p w14:paraId="619A933F" w14:textId="506E102F" w:rsidR="00F51A06" w:rsidRPr="00D1226A" w:rsidRDefault="00F51A06" w:rsidP="00E06372">
            <w:pPr>
              <w:rPr>
                <w:rFonts w:ascii="Arial" w:eastAsia="Arial" w:hAnsi="Arial" w:cs="Arial"/>
                <w:b/>
                <w:bCs/>
                <w:szCs w:val="24"/>
              </w:rPr>
            </w:pPr>
            <w:r w:rsidRPr="00D1226A">
              <w:rPr>
                <w:rFonts w:ascii="Arial" w:eastAsia="Arial" w:hAnsi="Arial" w:cs="Arial"/>
                <w:b/>
                <w:bCs/>
                <w:szCs w:val="24"/>
              </w:rPr>
              <w:t>1.3</w:t>
            </w:r>
          </w:p>
        </w:tc>
        <w:tc>
          <w:tcPr>
            <w:tcW w:w="5670" w:type="dxa"/>
            <w:hideMark/>
          </w:tcPr>
          <w:p w14:paraId="020FBBEC" w14:textId="77777777" w:rsidR="00F51A06" w:rsidRPr="00D1226A" w:rsidRDefault="00F51A06" w:rsidP="0085503D">
            <w:pPr>
              <w:rPr>
                <w:rFonts w:ascii="Arial" w:eastAsia="Arial" w:hAnsi="Arial" w:cs="Arial"/>
                <w:bCs/>
                <w:szCs w:val="24"/>
              </w:rPr>
            </w:pPr>
            <w:r w:rsidRPr="00D1226A">
              <w:rPr>
                <w:rFonts w:ascii="Arial" w:eastAsia="Arial" w:hAnsi="Arial" w:cs="Arial"/>
                <w:bCs/>
                <w:szCs w:val="24"/>
              </w:rPr>
              <w:t>The resident does not have to use the word ‘complaint’ for it to be treated as such. A complaint that is submitted via a third party or representative must still be handled in line with the landlord’s complaints policy.</w:t>
            </w:r>
          </w:p>
        </w:tc>
        <w:tc>
          <w:tcPr>
            <w:tcW w:w="1276" w:type="dxa"/>
            <w:hideMark/>
          </w:tcPr>
          <w:p w14:paraId="30A8ECA8" w14:textId="67795BCE"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697508">
              <w:rPr>
                <w:rFonts w:ascii="Arial" w:eastAsia="Arial" w:hAnsi="Arial" w:cs="Arial"/>
                <w:bCs/>
                <w:szCs w:val="24"/>
              </w:rPr>
              <w:t>Yes</w:t>
            </w:r>
          </w:p>
        </w:tc>
        <w:tc>
          <w:tcPr>
            <w:tcW w:w="4394" w:type="dxa"/>
          </w:tcPr>
          <w:p w14:paraId="6D88B954" w14:textId="641E5161" w:rsidR="00F51A06" w:rsidRDefault="00F51A06" w:rsidP="00E06372">
            <w:pPr>
              <w:rPr>
                <w:rFonts w:ascii="Arial" w:eastAsia="Arial" w:hAnsi="Arial" w:cs="Arial"/>
                <w:bCs/>
                <w:szCs w:val="24"/>
              </w:rPr>
            </w:pPr>
          </w:p>
          <w:p w14:paraId="288F73C8" w14:textId="1190A439" w:rsidR="00231529" w:rsidRPr="00D1226A" w:rsidRDefault="00231529" w:rsidP="00E06372">
            <w:pPr>
              <w:rPr>
                <w:rFonts w:ascii="Arial" w:eastAsia="Arial" w:hAnsi="Arial" w:cs="Arial"/>
                <w:bCs/>
                <w:szCs w:val="24"/>
              </w:rPr>
            </w:pPr>
            <w:r>
              <w:rPr>
                <w:rFonts w:ascii="Arial" w:eastAsia="Arial" w:hAnsi="Arial" w:cs="Arial"/>
                <w:bCs/>
                <w:szCs w:val="24"/>
              </w:rPr>
              <w:t>Employees are aware of this through our internal communication channels. This is also captured within our Complaints Policy.</w:t>
            </w:r>
          </w:p>
        </w:tc>
      </w:tr>
      <w:tr w:rsidR="00F51A06" w:rsidRPr="00D1226A" w14:paraId="0B84CB30" w14:textId="61A15A6A" w:rsidTr="00F1059C">
        <w:trPr>
          <w:trHeight w:val="588"/>
        </w:trPr>
        <w:tc>
          <w:tcPr>
            <w:tcW w:w="2547" w:type="dxa"/>
            <w:hideMark/>
          </w:tcPr>
          <w:p w14:paraId="2CCB2008"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1.6</w:t>
            </w:r>
          </w:p>
        </w:tc>
        <w:tc>
          <w:tcPr>
            <w:tcW w:w="5670" w:type="dxa"/>
            <w:hideMark/>
          </w:tcPr>
          <w:p w14:paraId="42D485BB" w14:textId="77777777" w:rsidR="00F51A06" w:rsidRDefault="00F51A06" w:rsidP="00E06372">
            <w:pPr>
              <w:rPr>
                <w:rFonts w:ascii="Arial" w:eastAsia="Arial" w:hAnsi="Arial" w:cs="Arial"/>
                <w:bCs/>
                <w:szCs w:val="24"/>
              </w:rPr>
            </w:pPr>
            <w:r w:rsidRPr="00D1226A">
              <w:rPr>
                <w:rFonts w:ascii="Arial" w:eastAsia="Arial" w:hAnsi="Arial" w:cs="Arial"/>
                <w:bCs/>
                <w:szCs w:val="24"/>
              </w:rPr>
              <w:t>… if further enquiries are needed to resolve the matter, or if the resident requests it, the issue must be logged as a complaint.</w:t>
            </w:r>
          </w:p>
          <w:p w14:paraId="07989DEA" w14:textId="1AD0442F" w:rsidR="00B54714" w:rsidRPr="00D1226A" w:rsidRDefault="00B54714" w:rsidP="00E06372">
            <w:pPr>
              <w:rPr>
                <w:rFonts w:ascii="Arial" w:eastAsia="Arial" w:hAnsi="Arial" w:cs="Arial"/>
                <w:bCs/>
                <w:szCs w:val="24"/>
              </w:rPr>
            </w:pPr>
          </w:p>
        </w:tc>
        <w:tc>
          <w:tcPr>
            <w:tcW w:w="1276" w:type="dxa"/>
            <w:hideMark/>
          </w:tcPr>
          <w:p w14:paraId="04EEC6AB" w14:textId="66DEAB74"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697508">
              <w:rPr>
                <w:rFonts w:ascii="Arial" w:eastAsia="Arial" w:hAnsi="Arial" w:cs="Arial"/>
                <w:bCs/>
                <w:szCs w:val="24"/>
              </w:rPr>
              <w:t>Yes</w:t>
            </w:r>
          </w:p>
        </w:tc>
        <w:tc>
          <w:tcPr>
            <w:tcW w:w="4394" w:type="dxa"/>
          </w:tcPr>
          <w:p w14:paraId="77B67119" w14:textId="7A24E282" w:rsidR="00F51A06" w:rsidRDefault="00F51A06" w:rsidP="00E06372">
            <w:pPr>
              <w:rPr>
                <w:rFonts w:ascii="Arial" w:eastAsia="Arial" w:hAnsi="Arial" w:cs="Arial"/>
                <w:bCs/>
                <w:szCs w:val="24"/>
              </w:rPr>
            </w:pPr>
          </w:p>
          <w:p w14:paraId="06167BFD" w14:textId="07377A8A" w:rsidR="0001126D" w:rsidRPr="00D1226A" w:rsidRDefault="0001126D" w:rsidP="00E06372">
            <w:pPr>
              <w:rPr>
                <w:rFonts w:ascii="Arial" w:eastAsia="Arial" w:hAnsi="Arial" w:cs="Arial"/>
                <w:bCs/>
                <w:szCs w:val="24"/>
              </w:rPr>
            </w:pPr>
            <w:r>
              <w:rPr>
                <w:rFonts w:ascii="Arial" w:eastAsia="Arial" w:hAnsi="Arial" w:cs="Arial"/>
                <w:bCs/>
                <w:szCs w:val="24"/>
              </w:rPr>
              <w:t>We try to resolve an issue raised by a customer at the earliest opportunity, where an issue cannot be resolved a complaint is logged.</w:t>
            </w:r>
          </w:p>
        </w:tc>
      </w:tr>
      <w:tr w:rsidR="008D6AB0" w:rsidRPr="00D1226A" w14:paraId="601B6087" w14:textId="726EF03D" w:rsidTr="00F1059C">
        <w:trPr>
          <w:trHeight w:val="588"/>
        </w:trPr>
        <w:tc>
          <w:tcPr>
            <w:tcW w:w="2547" w:type="dxa"/>
            <w:hideMark/>
          </w:tcPr>
          <w:p w14:paraId="00739C93" w14:textId="77777777" w:rsidR="008D6AB0" w:rsidRPr="00D1226A" w:rsidRDefault="008D6AB0" w:rsidP="008D6AB0">
            <w:pPr>
              <w:rPr>
                <w:rFonts w:ascii="Arial" w:eastAsia="Arial" w:hAnsi="Arial" w:cs="Arial"/>
                <w:b/>
                <w:bCs/>
                <w:szCs w:val="24"/>
              </w:rPr>
            </w:pPr>
            <w:r w:rsidRPr="00D1226A">
              <w:rPr>
                <w:rFonts w:ascii="Arial" w:eastAsia="Arial" w:hAnsi="Arial" w:cs="Arial"/>
                <w:b/>
                <w:bCs/>
                <w:szCs w:val="24"/>
              </w:rPr>
              <w:t>1.7</w:t>
            </w:r>
          </w:p>
        </w:tc>
        <w:tc>
          <w:tcPr>
            <w:tcW w:w="5670" w:type="dxa"/>
            <w:hideMark/>
          </w:tcPr>
          <w:p w14:paraId="6E4A665A" w14:textId="77777777" w:rsidR="008D6AB0" w:rsidRPr="00D1226A" w:rsidRDefault="008D6AB0" w:rsidP="008D6AB0">
            <w:pPr>
              <w:rPr>
                <w:rFonts w:ascii="Arial" w:eastAsia="Arial" w:hAnsi="Arial" w:cs="Arial"/>
                <w:bCs/>
                <w:szCs w:val="24"/>
              </w:rPr>
            </w:pPr>
            <w:r w:rsidRPr="00D1226A">
              <w:rPr>
                <w:rFonts w:ascii="Arial" w:eastAsia="Arial" w:hAnsi="Arial" w:cs="Arial"/>
                <w:bCs/>
                <w:szCs w:val="24"/>
              </w:rPr>
              <w:t>A landlord must accept a complaint unless there is a valid reason not to do so.</w:t>
            </w:r>
          </w:p>
        </w:tc>
        <w:tc>
          <w:tcPr>
            <w:tcW w:w="1276" w:type="dxa"/>
            <w:hideMark/>
          </w:tcPr>
          <w:p w14:paraId="37457851" w14:textId="37C098D9" w:rsidR="008D6AB0" w:rsidRPr="00D1226A" w:rsidRDefault="008D6AB0" w:rsidP="008D6AB0">
            <w:pPr>
              <w:rPr>
                <w:rFonts w:ascii="Arial" w:eastAsia="Arial" w:hAnsi="Arial" w:cs="Arial"/>
                <w:bCs/>
                <w:szCs w:val="24"/>
              </w:rPr>
            </w:pPr>
            <w:r w:rsidRPr="00D1226A">
              <w:rPr>
                <w:rFonts w:ascii="Arial" w:eastAsia="Arial" w:hAnsi="Arial" w:cs="Arial"/>
                <w:bCs/>
                <w:szCs w:val="24"/>
              </w:rPr>
              <w:t> </w:t>
            </w:r>
            <w:r>
              <w:rPr>
                <w:rFonts w:ascii="Arial" w:eastAsia="Arial" w:hAnsi="Arial" w:cs="Arial"/>
                <w:bCs/>
                <w:szCs w:val="24"/>
              </w:rPr>
              <w:t>Yes</w:t>
            </w:r>
          </w:p>
        </w:tc>
        <w:tc>
          <w:tcPr>
            <w:tcW w:w="4394" w:type="dxa"/>
          </w:tcPr>
          <w:p w14:paraId="25035184" w14:textId="04F071AF" w:rsidR="008D6AB0" w:rsidRPr="00D1226A" w:rsidRDefault="008D6AB0" w:rsidP="008D6AB0">
            <w:pPr>
              <w:rPr>
                <w:rFonts w:ascii="Arial" w:eastAsia="Arial" w:hAnsi="Arial" w:cs="Arial"/>
                <w:bCs/>
                <w:szCs w:val="24"/>
              </w:rPr>
            </w:pPr>
            <w:r>
              <w:rPr>
                <w:rFonts w:ascii="Arial" w:eastAsia="Arial" w:hAnsi="Arial" w:cs="Arial"/>
                <w:bCs/>
                <w:szCs w:val="24"/>
              </w:rPr>
              <w:t>We will provide justification if we do not accept complaint</w:t>
            </w:r>
          </w:p>
        </w:tc>
      </w:tr>
      <w:tr w:rsidR="008D6AB0" w:rsidRPr="00D1226A" w14:paraId="6FE25F48" w14:textId="7EC00B99" w:rsidTr="00F1059C">
        <w:trPr>
          <w:trHeight w:val="876"/>
        </w:trPr>
        <w:tc>
          <w:tcPr>
            <w:tcW w:w="2547" w:type="dxa"/>
            <w:hideMark/>
          </w:tcPr>
          <w:p w14:paraId="15530CDD" w14:textId="77777777" w:rsidR="008D6AB0" w:rsidRPr="00D1226A" w:rsidRDefault="008D6AB0" w:rsidP="008D6AB0">
            <w:pPr>
              <w:rPr>
                <w:rFonts w:ascii="Arial" w:eastAsia="Arial" w:hAnsi="Arial" w:cs="Arial"/>
                <w:b/>
                <w:bCs/>
                <w:szCs w:val="24"/>
              </w:rPr>
            </w:pPr>
            <w:r w:rsidRPr="00D1226A">
              <w:rPr>
                <w:rFonts w:ascii="Arial" w:eastAsia="Arial" w:hAnsi="Arial" w:cs="Arial"/>
                <w:b/>
                <w:bCs/>
                <w:szCs w:val="24"/>
              </w:rPr>
              <w:lastRenderedPageBreak/>
              <w:t>1.8</w:t>
            </w:r>
          </w:p>
        </w:tc>
        <w:tc>
          <w:tcPr>
            <w:tcW w:w="5670" w:type="dxa"/>
            <w:hideMark/>
          </w:tcPr>
          <w:p w14:paraId="6F7F3FBF" w14:textId="77777777" w:rsidR="008D6AB0" w:rsidRDefault="008D6AB0" w:rsidP="008D6AB0">
            <w:pPr>
              <w:rPr>
                <w:rFonts w:ascii="Arial" w:eastAsia="Arial" w:hAnsi="Arial" w:cs="Arial"/>
                <w:bCs/>
                <w:szCs w:val="24"/>
              </w:rPr>
            </w:pPr>
            <w:r w:rsidRPr="00D1226A">
              <w:rPr>
                <w:rFonts w:ascii="Arial" w:eastAsia="Arial" w:hAnsi="Arial" w:cs="Arial"/>
                <w:bCs/>
                <w:szCs w:val="24"/>
              </w:rPr>
              <w:t>A complaints policy must clearly set out the circumstances in which a matter will not be considered, and these circumstances should be fair and reasonable to residents.</w:t>
            </w:r>
          </w:p>
          <w:p w14:paraId="2E212A64" w14:textId="3BA2CC2A" w:rsidR="008D6AB0" w:rsidRPr="00D1226A" w:rsidRDefault="008D6AB0" w:rsidP="008D6AB0">
            <w:pPr>
              <w:rPr>
                <w:rFonts w:ascii="Arial" w:eastAsia="Arial" w:hAnsi="Arial" w:cs="Arial"/>
                <w:bCs/>
                <w:szCs w:val="24"/>
              </w:rPr>
            </w:pPr>
          </w:p>
        </w:tc>
        <w:tc>
          <w:tcPr>
            <w:tcW w:w="1276" w:type="dxa"/>
            <w:hideMark/>
          </w:tcPr>
          <w:p w14:paraId="49640955" w14:textId="2857AE55" w:rsidR="008D6AB0" w:rsidRPr="00D1226A" w:rsidRDefault="008D6AB0" w:rsidP="008D6AB0">
            <w:pPr>
              <w:rPr>
                <w:rFonts w:ascii="Arial" w:eastAsia="Arial" w:hAnsi="Arial" w:cs="Arial"/>
                <w:bCs/>
                <w:szCs w:val="24"/>
              </w:rPr>
            </w:pPr>
            <w:r w:rsidRPr="00D1226A">
              <w:rPr>
                <w:rFonts w:ascii="Arial" w:eastAsia="Arial" w:hAnsi="Arial" w:cs="Arial"/>
                <w:bCs/>
                <w:szCs w:val="24"/>
              </w:rPr>
              <w:t> </w:t>
            </w:r>
            <w:r>
              <w:rPr>
                <w:rFonts w:ascii="Arial" w:eastAsia="Arial" w:hAnsi="Arial" w:cs="Arial"/>
                <w:bCs/>
                <w:szCs w:val="24"/>
              </w:rPr>
              <w:t>Yes</w:t>
            </w:r>
          </w:p>
        </w:tc>
        <w:tc>
          <w:tcPr>
            <w:tcW w:w="4394" w:type="dxa"/>
          </w:tcPr>
          <w:p w14:paraId="2EB31739" w14:textId="1745FDF3" w:rsidR="008D6AB0" w:rsidRDefault="008D6AB0" w:rsidP="008D6AB0">
            <w:pPr>
              <w:rPr>
                <w:rFonts w:ascii="Arial" w:eastAsia="Arial" w:hAnsi="Arial" w:cs="Arial"/>
                <w:bCs/>
                <w:szCs w:val="24"/>
              </w:rPr>
            </w:pPr>
          </w:p>
          <w:p w14:paraId="2889F1CE" w14:textId="1883846E" w:rsidR="0001126D" w:rsidRPr="00D1226A" w:rsidRDefault="0001126D" w:rsidP="008D6AB0">
            <w:pPr>
              <w:rPr>
                <w:rFonts w:ascii="Arial" w:eastAsia="Arial" w:hAnsi="Arial" w:cs="Arial"/>
                <w:bCs/>
                <w:szCs w:val="24"/>
              </w:rPr>
            </w:pPr>
            <w:r>
              <w:rPr>
                <w:rFonts w:ascii="Arial" w:eastAsia="Arial" w:hAnsi="Arial" w:cs="Arial"/>
                <w:bCs/>
                <w:szCs w:val="24"/>
              </w:rPr>
              <w:t>This is outlined in our complaint’s policy document.</w:t>
            </w:r>
          </w:p>
        </w:tc>
      </w:tr>
      <w:tr w:rsidR="008D6AB0" w:rsidRPr="00D1226A" w14:paraId="33944F91" w14:textId="310CB4E5" w:rsidTr="00F1059C">
        <w:trPr>
          <w:trHeight w:val="1164"/>
        </w:trPr>
        <w:tc>
          <w:tcPr>
            <w:tcW w:w="2547" w:type="dxa"/>
            <w:hideMark/>
          </w:tcPr>
          <w:p w14:paraId="5A6E444A" w14:textId="77777777" w:rsidR="008D6AB0" w:rsidRPr="00D1226A" w:rsidRDefault="008D6AB0" w:rsidP="008D6AB0">
            <w:pPr>
              <w:rPr>
                <w:rFonts w:ascii="Arial" w:eastAsia="Arial" w:hAnsi="Arial" w:cs="Arial"/>
                <w:b/>
                <w:bCs/>
                <w:szCs w:val="24"/>
              </w:rPr>
            </w:pPr>
            <w:r w:rsidRPr="00D1226A">
              <w:rPr>
                <w:rFonts w:ascii="Arial" w:eastAsia="Arial" w:hAnsi="Arial" w:cs="Arial"/>
                <w:b/>
                <w:bCs/>
                <w:szCs w:val="24"/>
              </w:rPr>
              <w:t>1.9</w:t>
            </w:r>
          </w:p>
        </w:tc>
        <w:tc>
          <w:tcPr>
            <w:tcW w:w="5670" w:type="dxa"/>
            <w:hideMark/>
          </w:tcPr>
          <w:p w14:paraId="533EC3E4" w14:textId="77777777" w:rsidR="008D6AB0" w:rsidRPr="00D1226A" w:rsidRDefault="008D6AB0" w:rsidP="008D6AB0">
            <w:pPr>
              <w:rPr>
                <w:rFonts w:ascii="Arial" w:eastAsia="Arial" w:hAnsi="Arial" w:cs="Arial"/>
                <w:bCs/>
                <w:szCs w:val="24"/>
              </w:rPr>
            </w:pPr>
            <w:r w:rsidRPr="00D1226A">
              <w:rPr>
                <w:rFonts w:ascii="Arial" w:eastAsia="Arial" w:hAnsi="Arial" w:cs="Arial"/>
                <w:bCs/>
                <w:szCs w:val="24"/>
              </w:rPr>
              <w:t>If a landlord decides not to accept a complaint, a detailed explanation must be provided to the resident setting out the reasons why the matter is not suitable for the complaints process and the right to take that decision to the Ombudsman.</w:t>
            </w:r>
          </w:p>
        </w:tc>
        <w:tc>
          <w:tcPr>
            <w:tcW w:w="1276" w:type="dxa"/>
            <w:hideMark/>
          </w:tcPr>
          <w:p w14:paraId="29EDE915" w14:textId="3C717653" w:rsidR="008D6AB0" w:rsidRPr="00D1226A" w:rsidRDefault="008D6AB0" w:rsidP="008D6AB0">
            <w:pPr>
              <w:rPr>
                <w:rFonts w:ascii="Arial" w:eastAsia="Arial" w:hAnsi="Arial" w:cs="Arial"/>
                <w:bCs/>
                <w:szCs w:val="24"/>
              </w:rPr>
            </w:pPr>
            <w:r w:rsidRPr="00D1226A">
              <w:rPr>
                <w:rFonts w:ascii="Arial" w:eastAsia="Arial" w:hAnsi="Arial" w:cs="Arial"/>
                <w:bCs/>
                <w:szCs w:val="24"/>
              </w:rPr>
              <w:t> </w:t>
            </w:r>
            <w:r>
              <w:rPr>
                <w:rFonts w:ascii="Arial" w:eastAsia="Arial" w:hAnsi="Arial" w:cs="Arial"/>
                <w:bCs/>
                <w:szCs w:val="24"/>
              </w:rPr>
              <w:t>Yes</w:t>
            </w:r>
          </w:p>
        </w:tc>
        <w:tc>
          <w:tcPr>
            <w:tcW w:w="4394" w:type="dxa"/>
          </w:tcPr>
          <w:p w14:paraId="6A8CBDD5" w14:textId="732C0FAB" w:rsidR="008D6AB0" w:rsidRDefault="008D6AB0" w:rsidP="008D6AB0">
            <w:pPr>
              <w:rPr>
                <w:rFonts w:ascii="Arial" w:eastAsia="Arial" w:hAnsi="Arial" w:cs="Arial"/>
                <w:bCs/>
                <w:szCs w:val="24"/>
              </w:rPr>
            </w:pPr>
          </w:p>
          <w:p w14:paraId="4F847BFF" w14:textId="70971F9C" w:rsidR="0001126D" w:rsidRPr="00D1226A" w:rsidRDefault="0001126D" w:rsidP="008D6AB0">
            <w:pPr>
              <w:rPr>
                <w:rFonts w:ascii="Arial" w:eastAsia="Arial" w:hAnsi="Arial" w:cs="Arial"/>
                <w:bCs/>
                <w:szCs w:val="24"/>
              </w:rPr>
            </w:pPr>
            <w:r>
              <w:rPr>
                <w:rFonts w:ascii="Arial" w:eastAsia="Arial" w:hAnsi="Arial" w:cs="Arial"/>
                <w:bCs/>
                <w:szCs w:val="24"/>
              </w:rPr>
              <w:t>This is outlined in our complaint’s policy document.</w:t>
            </w:r>
          </w:p>
        </w:tc>
      </w:tr>
    </w:tbl>
    <w:p w14:paraId="34A30A73" w14:textId="77777777" w:rsidR="00077DA9" w:rsidRDefault="00077DA9" w:rsidP="00077DA9">
      <w:pPr>
        <w:pStyle w:val="NoSpacing"/>
      </w:pPr>
    </w:p>
    <w:p w14:paraId="635CD206" w14:textId="139E22A0" w:rsidR="006C014B" w:rsidRPr="00B12656" w:rsidRDefault="00B12656" w:rsidP="0068233F">
      <w:pPr>
        <w:pStyle w:val="Heading2"/>
        <w:rPr>
          <w:rFonts w:eastAsia="Times New Roman"/>
        </w:rPr>
      </w:pPr>
      <w:r w:rsidRPr="00B12656">
        <w:rPr>
          <w:rFonts w:eastAsia="Times New Roman"/>
        </w:rPr>
        <w:t>Best practice ‘should’ requirements</w:t>
      </w:r>
    </w:p>
    <w:tbl>
      <w:tblPr>
        <w:tblStyle w:val="TableGrid"/>
        <w:tblW w:w="13882" w:type="dxa"/>
        <w:tblInd w:w="5" w:type="dxa"/>
        <w:tblLook w:val="04A0" w:firstRow="1" w:lastRow="0" w:firstColumn="1" w:lastColumn="0" w:noHBand="0" w:noVBand="1"/>
      </w:tblPr>
      <w:tblGrid>
        <w:gridCol w:w="2542"/>
        <w:gridCol w:w="5670"/>
        <w:gridCol w:w="1276"/>
        <w:gridCol w:w="4394"/>
      </w:tblGrid>
      <w:tr w:rsidR="00E23C8A" w:rsidRPr="00D1226A" w14:paraId="01FC34A7" w14:textId="77777777" w:rsidTr="000E19F1">
        <w:trPr>
          <w:trHeight w:val="578"/>
        </w:trPr>
        <w:tc>
          <w:tcPr>
            <w:tcW w:w="2542" w:type="dxa"/>
            <w:shd w:val="clear" w:color="auto" w:fill="F2F2F2" w:themeFill="background1" w:themeFillShade="F2"/>
          </w:tcPr>
          <w:p w14:paraId="69082799" w14:textId="0E591A0E" w:rsidR="00E23C8A" w:rsidRPr="00695C4E" w:rsidRDefault="00E23C8A" w:rsidP="00E44724">
            <w:pPr>
              <w:rPr>
                <w:rFonts w:ascii="Arial" w:hAnsi="Arial" w:cs="Arial"/>
                <w:b/>
                <w:bCs/>
              </w:rPr>
            </w:pPr>
            <w:r w:rsidRPr="00695C4E">
              <w:rPr>
                <w:rFonts w:ascii="Arial" w:eastAsia="Arial" w:hAnsi="Arial" w:cs="Arial"/>
                <w:b/>
                <w:bCs/>
              </w:rPr>
              <w:t xml:space="preserve">Code section </w:t>
            </w:r>
          </w:p>
        </w:tc>
        <w:tc>
          <w:tcPr>
            <w:tcW w:w="5670" w:type="dxa"/>
            <w:shd w:val="clear" w:color="auto" w:fill="F2F2F2" w:themeFill="background1" w:themeFillShade="F2"/>
          </w:tcPr>
          <w:p w14:paraId="78E3FD35" w14:textId="0B493FEA" w:rsidR="00E23C8A" w:rsidRPr="00695C4E" w:rsidRDefault="00E23C8A" w:rsidP="00E44724">
            <w:pPr>
              <w:rPr>
                <w:rFonts w:ascii="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30D32342" w14:textId="77777777" w:rsidR="00E23C8A" w:rsidRPr="00695C4E" w:rsidRDefault="00E23C8A" w:rsidP="00E44724">
            <w:pPr>
              <w:rPr>
                <w:rFonts w:ascii="Arial" w:eastAsia="Arial" w:hAnsi="Arial" w:cs="Arial"/>
                <w:b/>
                <w:bCs/>
              </w:rPr>
            </w:pPr>
            <w:r w:rsidRPr="00695C4E">
              <w:rPr>
                <w:rFonts w:ascii="Arial" w:eastAsia="Arial" w:hAnsi="Arial" w:cs="Arial"/>
                <w:b/>
                <w:bCs/>
              </w:rPr>
              <w:t>Comply:</w:t>
            </w:r>
          </w:p>
          <w:p w14:paraId="5D75D848" w14:textId="4DF3B434" w:rsidR="001069DD" w:rsidRPr="00695C4E" w:rsidRDefault="001069DD" w:rsidP="00E44724">
            <w:pPr>
              <w:rPr>
                <w:rFonts w:ascii="Arial" w:hAnsi="Arial" w:cs="Arial"/>
                <w:b/>
                <w:bCs/>
              </w:rPr>
            </w:pPr>
            <w:r w:rsidRPr="00695C4E">
              <w:rPr>
                <w:rFonts w:ascii="Arial" w:eastAsia="Arial" w:hAnsi="Arial" w:cs="Arial"/>
                <w:b/>
                <w:bCs/>
              </w:rPr>
              <w:t>Yes/No</w:t>
            </w:r>
          </w:p>
        </w:tc>
        <w:tc>
          <w:tcPr>
            <w:tcW w:w="4394" w:type="dxa"/>
            <w:shd w:val="clear" w:color="auto" w:fill="F2F2F2" w:themeFill="background1" w:themeFillShade="F2"/>
          </w:tcPr>
          <w:p w14:paraId="0CF73014" w14:textId="03EA6DF9" w:rsidR="00E23C8A" w:rsidRPr="00695C4E" w:rsidRDefault="00E23C8A" w:rsidP="00E44724">
            <w:pPr>
              <w:rPr>
                <w:rFonts w:ascii="Arial" w:hAnsi="Arial" w:cs="Arial"/>
              </w:rPr>
            </w:pPr>
            <w:r w:rsidRPr="00695C4E">
              <w:rPr>
                <w:rFonts w:ascii="Arial" w:eastAsia="Arial" w:hAnsi="Arial" w:cs="Arial"/>
                <w:b/>
                <w:bCs/>
              </w:rPr>
              <w:t xml:space="preserve">Evidence, commentary and any explanations </w:t>
            </w:r>
          </w:p>
        </w:tc>
      </w:tr>
      <w:tr w:rsidR="001D593D" w:rsidRPr="00D1226A" w14:paraId="28A1D807" w14:textId="399CFF8F" w:rsidTr="000E19F1">
        <w:trPr>
          <w:trHeight w:val="1164"/>
        </w:trPr>
        <w:tc>
          <w:tcPr>
            <w:tcW w:w="2542" w:type="dxa"/>
            <w:shd w:val="clear" w:color="auto" w:fill="F2F2F2" w:themeFill="background1" w:themeFillShade="F2"/>
            <w:hideMark/>
          </w:tcPr>
          <w:p w14:paraId="25807689" w14:textId="77777777" w:rsidR="001D593D" w:rsidRPr="00D1226A" w:rsidRDefault="001D593D" w:rsidP="00DD4915">
            <w:pPr>
              <w:rPr>
                <w:rFonts w:ascii="Arial" w:hAnsi="Arial" w:cs="Arial"/>
                <w:b/>
                <w:bCs/>
              </w:rPr>
            </w:pPr>
            <w:r w:rsidRPr="00D1226A">
              <w:rPr>
                <w:rFonts w:ascii="Arial" w:hAnsi="Arial" w:cs="Arial"/>
                <w:b/>
                <w:bCs/>
              </w:rPr>
              <w:t>1.4</w:t>
            </w:r>
          </w:p>
        </w:tc>
        <w:tc>
          <w:tcPr>
            <w:tcW w:w="5670" w:type="dxa"/>
            <w:shd w:val="clear" w:color="auto" w:fill="F2F2F2" w:themeFill="background1" w:themeFillShade="F2"/>
            <w:hideMark/>
          </w:tcPr>
          <w:p w14:paraId="4C503F02" w14:textId="77777777" w:rsidR="001D593D" w:rsidRPr="00D1226A" w:rsidRDefault="001D593D">
            <w:pPr>
              <w:rPr>
                <w:rFonts w:ascii="Arial" w:hAnsi="Arial" w:cs="Arial"/>
              </w:rPr>
            </w:pPr>
            <w:r w:rsidRPr="00D1226A">
              <w:rPr>
                <w:rFonts w:ascii="Arial" w:hAnsi="Arial" w:cs="Arial"/>
              </w:rPr>
              <w:t xml:space="preserve">Landlords should recognise the difference between a </w:t>
            </w:r>
            <w:r w:rsidRPr="00D1226A">
              <w:rPr>
                <w:rFonts w:ascii="Arial" w:hAnsi="Arial" w:cs="Arial"/>
                <w:b/>
                <w:bCs/>
              </w:rPr>
              <w:t>service request</w:t>
            </w:r>
            <w:r w:rsidRPr="00D1226A">
              <w:rPr>
                <w:rFonts w:ascii="Arial" w:hAnsi="Arial" w:cs="Arial"/>
              </w:rPr>
              <w:t xml:space="preserve">, where a resident may be unhappy with a </w:t>
            </w:r>
            <w:r w:rsidRPr="00D1226A">
              <w:rPr>
                <w:rFonts w:ascii="Arial" w:hAnsi="Arial" w:cs="Arial"/>
                <w:b/>
                <w:bCs/>
              </w:rPr>
              <w:t>situation</w:t>
            </w:r>
            <w:r w:rsidRPr="00D1226A">
              <w:rPr>
                <w:rFonts w:ascii="Arial" w:hAnsi="Arial" w:cs="Arial"/>
              </w:rPr>
              <w:t xml:space="preserve"> that they wish to have rectified, and a </w:t>
            </w:r>
            <w:r w:rsidRPr="00D1226A">
              <w:rPr>
                <w:rFonts w:ascii="Arial" w:hAnsi="Arial" w:cs="Arial"/>
                <w:b/>
                <w:bCs/>
              </w:rPr>
              <w:t>complaint</w:t>
            </w:r>
            <w:r w:rsidRPr="00D1226A">
              <w:rPr>
                <w:rFonts w:ascii="Arial" w:hAnsi="Arial" w:cs="Arial"/>
              </w:rPr>
              <w:t xml:space="preserve"> about the </w:t>
            </w:r>
            <w:r w:rsidRPr="00D1226A">
              <w:rPr>
                <w:rFonts w:ascii="Arial" w:hAnsi="Arial" w:cs="Arial"/>
                <w:b/>
                <w:bCs/>
              </w:rPr>
              <w:t>service</w:t>
            </w:r>
            <w:r w:rsidRPr="00D1226A">
              <w:rPr>
                <w:rFonts w:ascii="Arial" w:hAnsi="Arial" w:cs="Arial"/>
              </w:rPr>
              <w:t xml:space="preserve"> they have/have not received.</w:t>
            </w:r>
          </w:p>
        </w:tc>
        <w:tc>
          <w:tcPr>
            <w:tcW w:w="1276" w:type="dxa"/>
            <w:shd w:val="clear" w:color="auto" w:fill="F2F2F2" w:themeFill="background1" w:themeFillShade="F2"/>
            <w:hideMark/>
          </w:tcPr>
          <w:p w14:paraId="3D8E1661" w14:textId="3D01CD2B" w:rsidR="001D593D" w:rsidRPr="00D1226A" w:rsidRDefault="001D593D">
            <w:pPr>
              <w:rPr>
                <w:rFonts w:ascii="Arial" w:hAnsi="Arial" w:cs="Arial"/>
              </w:rPr>
            </w:pPr>
            <w:r w:rsidRPr="00D1226A">
              <w:rPr>
                <w:rFonts w:ascii="Arial" w:hAnsi="Arial" w:cs="Arial"/>
              </w:rPr>
              <w:t> </w:t>
            </w:r>
            <w:r w:rsidR="00697508">
              <w:rPr>
                <w:rFonts w:ascii="Arial" w:hAnsi="Arial" w:cs="Arial"/>
              </w:rPr>
              <w:t>Yes</w:t>
            </w:r>
          </w:p>
        </w:tc>
        <w:tc>
          <w:tcPr>
            <w:tcW w:w="4394" w:type="dxa"/>
            <w:shd w:val="clear" w:color="auto" w:fill="F2F2F2" w:themeFill="background1" w:themeFillShade="F2"/>
          </w:tcPr>
          <w:p w14:paraId="5704DFFF" w14:textId="3895238B" w:rsidR="001D593D" w:rsidRPr="00D1226A" w:rsidRDefault="008D6AB0" w:rsidP="00DF308D">
            <w:pPr>
              <w:jc w:val="both"/>
              <w:rPr>
                <w:rFonts w:ascii="Arial" w:hAnsi="Arial" w:cs="Arial"/>
              </w:rPr>
            </w:pPr>
            <w:r>
              <w:rPr>
                <w:rFonts w:ascii="Arial" w:hAnsi="Arial" w:cs="Arial"/>
              </w:rPr>
              <w:t xml:space="preserve">Training is provided to </w:t>
            </w:r>
            <w:r w:rsidR="00DF308D">
              <w:rPr>
                <w:rFonts w:ascii="Arial" w:hAnsi="Arial" w:cs="Arial"/>
              </w:rPr>
              <w:t>employees,</w:t>
            </w:r>
            <w:r w:rsidR="0001126D">
              <w:rPr>
                <w:rFonts w:ascii="Arial" w:hAnsi="Arial" w:cs="Arial"/>
              </w:rPr>
              <w:t xml:space="preserve"> and they have received internal communication to this effect.</w:t>
            </w:r>
          </w:p>
        </w:tc>
      </w:tr>
      <w:tr w:rsidR="001D593D" w:rsidRPr="00D1226A" w14:paraId="60833726" w14:textId="0244846D" w:rsidTr="00DF308D">
        <w:trPr>
          <w:trHeight w:val="656"/>
        </w:trPr>
        <w:tc>
          <w:tcPr>
            <w:tcW w:w="2542" w:type="dxa"/>
            <w:shd w:val="clear" w:color="auto" w:fill="F2F2F2" w:themeFill="background1" w:themeFillShade="F2"/>
            <w:hideMark/>
          </w:tcPr>
          <w:p w14:paraId="63E9461A" w14:textId="77777777" w:rsidR="001D593D" w:rsidRPr="00D1226A" w:rsidRDefault="001D593D" w:rsidP="00DD4915">
            <w:pPr>
              <w:rPr>
                <w:rFonts w:ascii="Arial" w:hAnsi="Arial" w:cs="Arial"/>
                <w:b/>
                <w:bCs/>
              </w:rPr>
            </w:pPr>
            <w:r w:rsidRPr="00D1226A">
              <w:rPr>
                <w:rFonts w:ascii="Arial" w:hAnsi="Arial" w:cs="Arial"/>
                <w:b/>
                <w:bCs/>
              </w:rPr>
              <w:t>1.5</w:t>
            </w:r>
          </w:p>
        </w:tc>
        <w:tc>
          <w:tcPr>
            <w:tcW w:w="5670" w:type="dxa"/>
            <w:shd w:val="clear" w:color="auto" w:fill="F2F2F2" w:themeFill="background1" w:themeFillShade="F2"/>
            <w:hideMark/>
          </w:tcPr>
          <w:p w14:paraId="0733512E" w14:textId="77777777" w:rsidR="001D593D" w:rsidRPr="00D1226A" w:rsidRDefault="001D593D">
            <w:pPr>
              <w:rPr>
                <w:rFonts w:ascii="Arial" w:hAnsi="Arial" w:cs="Arial"/>
              </w:rPr>
            </w:pPr>
            <w:r w:rsidRPr="00D1226A">
              <w:rPr>
                <w:rFonts w:ascii="Arial" w:hAnsi="Arial" w:cs="Arial"/>
              </w:rPr>
              <w:t>Survey feedback may not necessarily need to be treated as a complaint, though, where possible, the person completing the survey should be made aware of how they can pursue their dissatisfaction as a complaint if they wish to.</w:t>
            </w:r>
          </w:p>
        </w:tc>
        <w:tc>
          <w:tcPr>
            <w:tcW w:w="1276" w:type="dxa"/>
            <w:shd w:val="clear" w:color="auto" w:fill="F2F2F2" w:themeFill="background1" w:themeFillShade="F2"/>
            <w:hideMark/>
          </w:tcPr>
          <w:p w14:paraId="56BDFD3E" w14:textId="00454D34" w:rsidR="001D593D" w:rsidRPr="00D1226A" w:rsidRDefault="001D593D">
            <w:pPr>
              <w:rPr>
                <w:rFonts w:ascii="Arial" w:hAnsi="Arial" w:cs="Arial"/>
              </w:rPr>
            </w:pPr>
            <w:r w:rsidRPr="00D1226A">
              <w:rPr>
                <w:rFonts w:ascii="Arial" w:hAnsi="Arial" w:cs="Arial"/>
              </w:rPr>
              <w:t> </w:t>
            </w:r>
            <w:r w:rsidR="008D6AB0">
              <w:rPr>
                <w:rFonts w:ascii="Arial" w:hAnsi="Arial" w:cs="Arial"/>
              </w:rPr>
              <w:t>Yes</w:t>
            </w:r>
          </w:p>
        </w:tc>
        <w:tc>
          <w:tcPr>
            <w:tcW w:w="4394" w:type="dxa"/>
            <w:shd w:val="clear" w:color="auto" w:fill="F2F2F2" w:themeFill="background1" w:themeFillShade="F2"/>
          </w:tcPr>
          <w:p w14:paraId="2EC609F9" w14:textId="77777777" w:rsidR="00DF308D" w:rsidRDefault="00DF308D" w:rsidP="00DF308D">
            <w:pPr>
              <w:jc w:val="both"/>
              <w:rPr>
                <w:rFonts w:ascii="Arial" w:hAnsi="Arial" w:cs="Arial"/>
              </w:rPr>
            </w:pPr>
            <w:r>
              <w:rPr>
                <w:rFonts w:ascii="Arial" w:hAnsi="Arial" w:cs="Arial"/>
              </w:rPr>
              <w:t>In the event of an anonymous survey response the detail will be reviewed and internal investigation/fact finding process followed to identify any evidence of a service failure.</w:t>
            </w:r>
          </w:p>
          <w:p w14:paraId="1998FE5A" w14:textId="19CED4CA" w:rsidR="0001126D" w:rsidRPr="00D1226A" w:rsidRDefault="0001126D" w:rsidP="00DF308D">
            <w:pPr>
              <w:jc w:val="both"/>
              <w:rPr>
                <w:rFonts w:ascii="Arial" w:hAnsi="Arial" w:cs="Arial"/>
              </w:rPr>
            </w:pPr>
            <w:r>
              <w:rPr>
                <w:rFonts w:ascii="Arial" w:hAnsi="Arial" w:cs="Arial"/>
              </w:rPr>
              <w:t>Low scoring survey feedback about how we have delivered a service will result in a customer call back and will be discussed to understand the customers concerns. Where necessary a complaint is registered</w:t>
            </w:r>
            <w:r w:rsidR="00DF308D">
              <w:rPr>
                <w:rFonts w:ascii="Arial" w:hAnsi="Arial" w:cs="Arial"/>
              </w:rPr>
              <w:t xml:space="preserve"> through the formal complaint handling process</w:t>
            </w:r>
            <w:r>
              <w:rPr>
                <w:rFonts w:ascii="Arial" w:hAnsi="Arial" w:cs="Arial"/>
              </w:rPr>
              <w:t>.</w:t>
            </w:r>
          </w:p>
        </w:tc>
      </w:tr>
    </w:tbl>
    <w:p w14:paraId="4FBCA8A2" w14:textId="77777777" w:rsidR="00077DA9" w:rsidRDefault="00077DA9" w:rsidP="00077DA9">
      <w:pPr>
        <w:pStyle w:val="NoSpacing"/>
      </w:pPr>
    </w:p>
    <w:p w14:paraId="64CD350D" w14:textId="77777777" w:rsidR="008E535A" w:rsidRDefault="008E535A" w:rsidP="00077DA9">
      <w:pPr>
        <w:pStyle w:val="NoSpacing"/>
      </w:pPr>
    </w:p>
    <w:p w14:paraId="524F1BE1" w14:textId="77777777" w:rsidR="008E535A" w:rsidRDefault="008E535A" w:rsidP="00077DA9">
      <w:pPr>
        <w:pStyle w:val="NoSpacing"/>
      </w:pPr>
    </w:p>
    <w:p w14:paraId="12FA8448" w14:textId="77777777" w:rsidR="008E535A" w:rsidRDefault="008E535A" w:rsidP="00077DA9">
      <w:pPr>
        <w:pStyle w:val="NoSpacing"/>
      </w:pPr>
    </w:p>
    <w:p w14:paraId="47D98912" w14:textId="77777777" w:rsidR="008E535A" w:rsidRDefault="008E535A" w:rsidP="00077DA9">
      <w:pPr>
        <w:pStyle w:val="NoSpacing"/>
      </w:pPr>
    </w:p>
    <w:p w14:paraId="6065ADF0" w14:textId="1BC7816B" w:rsidR="006C014B" w:rsidRDefault="002678F8" w:rsidP="0070290E">
      <w:pPr>
        <w:pStyle w:val="Heading1"/>
        <w:spacing w:before="0"/>
      </w:pPr>
      <w:r w:rsidRPr="00D1226A">
        <w:t>Section 2 - Accessibility and awareness</w:t>
      </w:r>
    </w:p>
    <w:p w14:paraId="047BA363" w14:textId="48AE29FB" w:rsidR="00B12656" w:rsidRPr="00B12656" w:rsidRDefault="00B12656" w:rsidP="0070290E">
      <w:pPr>
        <w:pStyle w:val="Heading2"/>
        <w:spacing w:before="0"/>
      </w:pPr>
      <w:r w:rsidRPr="00B12656">
        <w:rPr>
          <w:rFonts w:eastAsia="Arial"/>
          <w:lang w:eastAsia="en-GB"/>
        </w:rPr>
        <w:t>Mandatory ‘must’ requirements</w:t>
      </w:r>
    </w:p>
    <w:tbl>
      <w:tblPr>
        <w:tblStyle w:val="TableGrid"/>
        <w:tblW w:w="13882" w:type="dxa"/>
        <w:tblInd w:w="10" w:type="dxa"/>
        <w:tblLook w:val="04A0" w:firstRow="1" w:lastRow="0" w:firstColumn="1" w:lastColumn="0" w:noHBand="0" w:noVBand="1"/>
      </w:tblPr>
      <w:tblGrid>
        <w:gridCol w:w="2542"/>
        <w:gridCol w:w="5670"/>
        <w:gridCol w:w="1276"/>
        <w:gridCol w:w="4394"/>
      </w:tblGrid>
      <w:tr w:rsidR="001069DD" w:rsidRPr="00D1226A" w14:paraId="5BD90342" w14:textId="77777777" w:rsidTr="00F1059C">
        <w:trPr>
          <w:trHeight w:val="637"/>
        </w:trPr>
        <w:tc>
          <w:tcPr>
            <w:tcW w:w="2542" w:type="dxa"/>
          </w:tcPr>
          <w:p w14:paraId="0FB3DB2F" w14:textId="32C91DA9" w:rsidR="001069DD" w:rsidRPr="00695C4E" w:rsidRDefault="001069DD" w:rsidP="00B94F1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5670" w:type="dxa"/>
          </w:tcPr>
          <w:p w14:paraId="01EC5B31" w14:textId="68839856" w:rsidR="001069DD" w:rsidRPr="00695C4E" w:rsidRDefault="001069DD" w:rsidP="00B94F1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1B780113"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6373145B" w14:textId="65CDE39B"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tcPr>
          <w:p w14:paraId="50E0D1AF" w14:textId="26A1A9D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 xml:space="preserve">Evidence, commentary and any explanations </w:t>
            </w:r>
          </w:p>
        </w:tc>
      </w:tr>
      <w:tr w:rsidR="001D593D" w:rsidRPr="00D1226A" w14:paraId="76A2EBC6" w14:textId="5E671E48" w:rsidTr="00F1059C">
        <w:trPr>
          <w:trHeight w:val="2028"/>
        </w:trPr>
        <w:tc>
          <w:tcPr>
            <w:tcW w:w="2542" w:type="dxa"/>
            <w:hideMark/>
          </w:tcPr>
          <w:p w14:paraId="2FA77520"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2.1</w:t>
            </w:r>
          </w:p>
        </w:tc>
        <w:tc>
          <w:tcPr>
            <w:tcW w:w="5670" w:type="dxa"/>
            <w:hideMark/>
          </w:tcPr>
          <w:p w14:paraId="464517A1"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 system. </w:t>
            </w:r>
          </w:p>
        </w:tc>
        <w:tc>
          <w:tcPr>
            <w:tcW w:w="1276" w:type="dxa"/>
            <w:hideMark/>
          </w:tcPr>
          <w:p w14:paraId="63A84E82" w14:textId="398DC94F" w:rsidR="001D593D" w:rsidRPr="00D1226A" w:rsidRDefault="008D6AB0" w:rsidP="00864FDA">
            <w:pPr>
              <w:spacing w:line="240" w:lineRule="auto"/>
              <w:rPr>
                <w:rFonts w:ascii="Arial" w:hAnsi="Arial" w:cs="Arial"/>
                <w:color w:val="000000"/>
                <w:lang w:eastAsia="en-GB"/>
              </w:rPr>
            </w:pPr>
            <w:r>
              <w:rPr>
                <w:rFonts w:ascii="Arial" w:hAnsi="Arial" w:cs="Arial"/>
                <w:color w:val="000000"/>
                <w:lang w:eastAsia="en-GB"/>
              </w:rPr>
              <w:t>Yes</w:t>
            </w:r>
          </w:p>
        </w:tc>
        <w:tc>
          <w:tcPr>
            <w:tcW w:w="4394" w:type="dxa"/>
          </w:tcPr>
          <w:p w14:paraId="3501A352" w14:textId="42D4E154" w:rsidR="00DF6CCC" w:rsidRPr="00D1226A" w:rsidRDefault="0001126D" w:rsidP="00DF308D">
            <w:pPr>
              <w:spacing w:line="240" w:lineRule="auto"/>
              <w:jc w:val="both"/>
              <w:rPr>
                <w:rFonts w:ascii="Arial" w:hAnsi="Arial" w:cs="Arial"/>
                <w:color w:val="000000"/>
                <w:lang w:eastAsia="en-GB"/>
              </w:rPr>
            </w:pPr>
            <w:r>
              <w:rPr>
                <w:rFonts w:ascii="Arial" w:hAnsi="Arial" w:cs="Arial"/>
                <w:color w:val="000000"/>
                <w:lang w:eastAsia="en-GB"/>
              </w:rPr>
              <w:t>A complaint can</w:t>
            </w:r>
            <w:r w:rsidR="002F6AAA">
              <w:rPr>
                <w:rFonts w:ascii="Arial" w:hAnsi="Arial" w:cs="Arial"/>
                <w:color w:val="000000"/>
                <w:lang w:eastAsia="en-GB"/>
              </w:rPr>
              <w:t xml:space="preserve"> </w:t>
            </w:r>
            <w:r>
              <w:rPr>
                <w:rFonts w:ascii="Arial" w:hAnsi="Arial" w:cs="Arial"/>
                <w:color w:val="000000"/>
                <w:lang w:eastAsia="en-GB"/>
              </w:rPr>
              <w:t>be made via phone, letter, social media, our customer portal, in person to a staff member and via our website.</w:t>
            </w:r>
          </w:p>
        </w:tc>
      </w:tr>
      <w:tr w:rsidR="001D593D" w:rsidRPr="00D1226A" w14:paraId="6BCDF17F" w14:textId="1EF30A1E" w:rsidTr="00F1059C">
        <w:trPr>
          <w:trHeight w:val="1164"/>
        </w:trPr>
        <w:tc>
          <w:tcPr>
            <w:tcW w:w="2542" w:type="dxa"/>
            <w:hideMark/>
          </w:tcPr>
          <w:p w14:paraId="633C03CA"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2.3</w:t>
            </w:r>
          </w:p>
        </w:tc>
        <w:tc>
          <w:tcPr>
            <w:tcW w:w="5670" w:type="dxa"/>
            <w:hideMark/>
          </w:tcPr>
          <w:p w14:paraId="106A35C7"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their complaint policy available in a clear and accessible format for all residents. This will detail the number of stages involved, what will happen at each stage and the timeframes for responding. </w:t>
            </w:r>
          </w:p>
        </w:tc>
        <w:tc>
          <w:tcPr>
            <w:tcW w:w="1276" w:type="dxa"/>
            <w:hideMark/>
          </w:tcPr>
          <w:p w14:paraId="559DBB27" w14:textId="5FEAB39E"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DF6CCC">
              <w:rPr>
                <w:rFonts w:ascii="Arial" w:hAnsi="Arial" w:cs="Arial"/>
                <w:color w:val="000000"/>
                <w:lang w:eastAsia="en-GB"/>
              </w:rPr>
              <w:t>Yes</w:t>
            </w:r>
          </w:p>
        </w:tc>
        <w:tc>
          <w:tcPr>
            <w:tcW w:w="4394" w:type="dxa"/>
          </w:tcPr>
          <w:p w14:paraId="7B4EFCF5" w14:textId="18396F1C" w:rsidR="0001126D" w:rsidRDefault="0001126D" w:rsidP="00DF308D">
            <w:pPr>
              <w:spacing w:line="240" w:lineRule="auto"/>
              <w:jc w:val="both"/>
              <w:rPr>
                <w:rFonts w:ascii="Arial" w:hAnsi="Arial" w:cs="Arial"/>
                <w:color w:val="000000"/>
                <w:lang w:eastAsia="en-GB"/>
              </w:rPr>
            </w:pPr>
            <w:r>
              <w:rPr>
                <w:rFonts w:ascii="Arial" w:hAnsi="Arial" w:cs="Arial"/>
                <w:color w:val="000000"/>
                <w:lang w:eastAsia="en-GB"/>
              </w:rPr>
              <w:t xml:space="preserve">Our Complaints Policy is available to residents via our website which provides accessible ways to review the information including a browse aloud function. Copies are also available </w:t>
            </w:r>
            <w:r w:rsidR="006072A8">
              <w:rPr>
                <w:rFonts w:ascii="Arial" w:hAnsi="Arial" w:cs="Arial"/>
                <w:color w:val="000000"/>
                <w:lang w:eastAsia="en-GB"/>
              </w:rPr>
              <w:t>via a QR code and paper copies upon request.</w:t>
            </w:r>
          </w:p>
          <w:p w14:paraId="3DAC73CD" w14:textId="77777777" w:rsidR="00DF6CCC" w:rsidRDefault="00DF6CCC" w:rsidP="00DF308D">
            <w:pPr>
              <w:spacing w:line="240" w:lineRule="auto"/>
              <w:jc w:val="both"/>
              <w:rPr>
                <w:rFonts w:ascii="Arial" w:hAnsi="Arial" w:cs="Arial"/>
                <w:color w:val="000000"/>
                <w:lang w:eastAsia="en-GB"/>
              </w:rPr>
            </w:pPr>
          </w:p>
          <w:p w14:paraId="6CD7EB99" w14:textId="2B7E817A" w:rsidR="00DF6CCC" w:rsidRPr="00D1226A" w:rsidRDefault="00DF6CCC" w:rsidP="00DF308D">
            <w:pPr>
              <w:spacing w:line="240" w:lineRule="auto"/>
              <w:jc w:val="both"/>
              <w:rPr>
                <w:rFonts w:ascii="Arial" w:hAnsi="Arial" w:cs="Arial"/>
                <w:color w:val="000000"/>
                <w:lang w:eastAsia="en-GB"/>
              </w:rPr>
            </w:pPr>
          </w:p>
        </w:tc>
      </w:tr>
      <w:tr w:rsidR="001D593D" w:rsidRPr="00D1226A" w14:paraId="1086E3B1" w14:textId="1DD88056" w:rsidTr="00F1059C">
        <w:trPr>
          <w:trHeight w:val="876"/>
        </w:trPr>
        <w:tc>
          <w:tcPr>
            <w:tcW w:w="2542" w:type="dxa"/>
            <w:hideMark/>
          </w:tcPr>
          <w:p w14:paraId="56B67605"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2.4</w:t>
            </w:r>
          </w:p>
        </w:tc>
        <w:tc>
          <w:tcPr>
            <w:tcW w:w="5670" w:type="dxa"/>
            <w:hideMark/>
          </w:tcPr>
          <w:p w14:paraId="30DA7269"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 websites, if they exist, must include information on how to raise a complaint. The complaints policy and process must be easy to find on the website.</w:t>
            </w:r>
          </w:p>
        </w:tc>
        <w:tc>
          <w:tcPr>
            <w:tcW w:w="1276" w:type="dxa"/>
            <w:hideMark/>
          </w:tcPr>
          <w:p w14:paraId="476402C1" w14:textId="65F03296"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DF6CCC">
              <w:rPr>
                <w:rFonts w:ascii="Arial" w:hAnsi="Arial" w:cs="Arial"/>
                <w:color w:val="000000"/>
                <w:lang w:eastAsia="en-GB"/>
              </w:rPr>
              <w:t>Yes</w:t>
            </w:r>
          </w:p>
        </w:tc>
        <w:tc>
          <w:tcPr>
            <w:tcW w:w="4394" w:type="dxa"/>
          </w:tcPr>
          <w:p w14:paraId="5AA74504" w14:textId="2F39E370" w:rsidR="001D593D" w:rsidRDefault="001D593D" w:rsidP="00DF308D">
            <w:pPr>
              <w:spacing w:line="240" w:lineRule="auto"/>
              <w:jc w:val="both"/>
              <w:rPr>
                <w:rFonts w:ascii="Arial" w:hAnsi="Arial" w:cs="Arial"/>
                <w:color w:val="000000"/>
                <w:lang w:eastAsia="en-GB"/>
              </w:rPr>
            </w:pPr>
          </w:p>
          <w:p w14:paraId="15C01D9D" w14:textId="5EECB4DA" w:rsidR="006072A8" w:rsidRPr="00D1226A" w:rsidRDefault="006072A8" w:rsidP="00DF308D">
            <w:pPr>
              <w:spacing w:line="240" w:lineRule="auto"/>
              <w:jc w:val="both"/>
              <w:rPr>
                <w:rFonts w:ascii="Arial" w:hAnsi="Arial" w:cs="Arial"/>
                <w:color w:val="000000"/>
                <w:lang w:eastAsia="en-GB"/>
              </w:rPr>
            </w:pPr>
            <w:r>
              <w:rPr>
                <w:rFonts w:ascii="Arial" w:hAnsi="Arial" w:cs="Arial"/>
                <w:color w:val="000000"/>
                <w:lang w:eastAsia="en-GB"/>
              </w:rPr>
              <w:t>Information and contact options for how to raise a complaint are available on our website and are easy to locate.</w:t>
            </w:r>
          </w:p>
        </w:tc>
      </w:tr>
      <w:tr w:rsidR="001D593D" w:rsidRPr="00D1226A" w14:paraId="4466EF3C" w14:textId="5DC23FD9" w:rsidTr="00F1059C">
        <w:trPr>
          <w:trHeight w:val="2028"/>
        </w:trPr>
        <w:tc>
          <w:tcPr>
            <w:tcW w:w="2542" w:type="dxa"/>
            <w:hideMark/>
          </w:tcPr>
          <w:p w14:paraId="21D9B307"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2.5</w:t>
            </w:r>
          </w:p>
        </w:tc>
        <w:tc>
          <w:tcPr>
            <w:tcW w:w="5670" w:type="dxa"/>
            <w:hideMark/>
          </w:tcPr>
          <w:p w14:paraId="37B5D016"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w:t>
            </w:r>
          </w:p>
        </w:tc>
        <w:tc>
          <w:tcPr>
            <w:tcW w:w="1276" w:type="dxa"/>
            <w:hideMark/>
          </w:tcPr>
          <w:p w14:paraId="54FCACD7" w14:textId="6769F9E2"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2059D3">
              <w:rPr>
                <w:rFonts w:ascii="Arial" w:hAnsi="Arial" w:cs="Arial"/>
                <w:color w:val="000000"/>
                <w:lang w:eastAsia="en-GB"/>
              </w:rPr>
              <w:t>Yes</w:t>
            </w:r>
          </w:p>
        </w:tc>
        <w:tc>
          <w:tcPr>
            <w:tcW w:w="4394" w:type="dxa"/>
          </w:tcPr>
          <w:p w14:paraId="72A28CC4" w14:textId="5AD7096A" w:rsidR="001D593D" w:rsidRDefault="001D593D" w:rsidP="00DF308D">
            <w:pPr>
              <w:spacing w:line="240" w:lineRule="auto"/>
              <w:jc w:val="both"/>
              <w:rPr>
                <w:rFonts w:ascii="Arial" w:hAnsi="Arial" w:cs="Arial"/>
                <w:color w:val="000000"/>
                <w:lang w:eastAsia="en-GB"/>
              </w:rPr>
            </w:pPr>
          </w:p>
          <w:p w14:paraId="48C753F7" w14:textId="77777777" w:rsidR="006072A8" w:rsidRDefault="006072A8" w:rsidP="00DF308D">
            <w:pPr>
              <w:spacing w:line="240" w:lineRule="auto"/>
              <w:jc w:val="both"/>
              <w:rPr>
                <w:rFonts w:ascii="Arial" w:hAnsi="Arial" w:cs="Arial"/>
                <w:color w:val="000000"/>
                <w:lang w:eastAsia="en-GB"/>
              </w:rPr>
            </w:pPr>
            <w:r>
              <w:rPr>
                <w:rFonts w:ascii="Arial" w:hAnsi="Arial" w:cs="Arial"/>
                <w:color w:val="000000"/>
                <w:lang w:eastAsia="en-GB"/>
              </w:rPr>
              <w:t>Our EDI Policy seeks to ensure that we actively promote a person-centred approach to residents to ensure specific needs are understood and met.</w:t>
            </w:r>
          </w:p>
          <w:p w14:paraId="00044240" w14:textId="77777777" w:rsidR="006072A8" w:rsidRDefault="006072A8" w:rsidP="00DF308D">
            <w:pPr>
              <w:spacing w:line="240" w:lineRule="auto"/>
              <w:jc w:val="both"/>
              <w:rPr>
                <w:rFonts w:ascii="Arial" w:hAnsi="Arial" w:cs="Arial"/>
                <w:color w:val="000000"/>
                <w:lang w:eastAsia="en-GB"/>
              </w:rPr>
            </w:pPr>
          </w:p>
          <w:p w14:paraId="001848DE" w14:textId="5E38E8D0" w:rsidR="006072A8" w:rsidRPr="006072A8" w:rsidRDefault="006072A8" w:rsidP="00DF308D">
            <w:pPr>
              <w:spacing w:line="240" w:lineRule="auto"/>
              <w:jc w:val="both"/>
              <w:rPr>
                <w:rFonts w:ascii="Arial" w:hAnsi="Arial" w:cs="Arial"/>
                <w:color w:val="000000"/>
                <w:lang w:eastAsia="en-GB"/>
              </w:rPr>
            </w:pPr>
            <w:r>
              <w:rPr>
                <w:rFonts w:ascii="Arial" w:hAnsi="Arial" w:cs="Arial"/>
                <w:i/>
                <w:iCs/>
                <w:color w:val="000000"/>
                <w:lang w:eastAsia="en-GB"/>
              </w:rPr>
              <w:t>We will be introducing Equality Impact Assessments as part of our Policy Framework during 2023/24.</w:t>
            </w:r>
          </w:p>
        </w:tc>
      </w:tr>
      <w:tr w:rsidR="001D593D" w:rsidRPr="00D1226A" w14:paraId="2D8F9B7A" w14:textId="37570510" w:rsidTr="00F1059C">
        <w:trPr>
          <w:trHeight w:val="1164"/>
        </w:trPr>
        <w:tc>
          <w:tcPr>
            <w:tcW w:w="2542" w:type="dxa"/>
            <w:hideMark/>
          </w:tcPr>
          <w:p w14:paraId="3BF49881"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2.6</w:t>
            </w:r>
          </w:p>
        </w:tc>
        <w:tc>
          <w:tcPr>
            <w:tcW w:w="5670" w:type="dxa"/>
            <w:hideMark/>
          </w:tcPr>
          <w:p w14:paraId="318B602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publicise the complaints policy and process, the Complaint Handling Code and the Housing Ombudsman Scheme in leaflets, posters, newsletters, online and as part of regular correspondence with residents. </w:t>
            </w:r>
          </w:p>
        </w:tc>
        <w:tc>
          <w:tcPr>
            <w:tcW w:w="1276" w:type="dxa"/>
            <w:hideMark/>
          </w:tcPr>
          <w:p w14:paraId="4AF5C450" w14:textId="43B3E87B"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DF6CCC">
              <w:rPr>
                <w:rFonts w:ascii="Arial" w:hAnsi="Arial" w:cs="Arial"/>
                <w:color w:val="000000"/>
                <w:lang w:eastAsia="en-GB"/>
              </w:rPr>
              <w:t>Yes</w:t>
            </w:r>
          </w:p>
        </w:tc>
        <w:tc>
          <w:tcPr>
            <w:tcW w:w="4394" w:type="dxa"/>
          </w:tcPr>
          <w:p w14:paraId="279EAB78" w14:textId="092027E4" w:rsidR="00DF6CCC" w:rsidRPr="006D6581" w:rsidRDefault="006072A8" w:rsidP="00DF308D">
            <w:pPr>
              <w:spacing w:line="240" w:lineRule="auto"/>
              <w:jc w:val="both"/>
              <w:rPr>
                <w:rFonts w:ascii="Arial" w:hAnsi="Arial" w:cs="Arial"/>
                <w:color w:val="000000"/>
                <w:lang w:eastAsia="en-GB"/>
              </w:rPr>
            </w:pPr>
            <w:r w:rsidRPr="006D6581">
              <w:rPr>
                <w:rFonts w:ascii="Arial" w:hAnsi="Arial" w:cs="Arial"/>
                <w:color w:val="000000"/>
                <w:lang w:eastAsia="en-GB"/>
              </w:rPr>
              <w:t>Our complaints policy is displayed on our website and details can be found in our ‘Tell Us Your Concerns’ leaflet.</w:t>
            </w:r>
          </w:p>
          <w:p w14:paraId="3BDCE7C9" w14:textId="77777777" w:rsidR="006072A8" w:rsidRPr="006D6581" w:rsidRDefault="006072A8" w:rsidP="00DF308D">
            <w:pPr>
              <w:spacing w:line="240" w:lineRule="auto"/>
              <w:jc w:val="both"/>
              <w:rPr>
                <w:rFonts w:ascii="Arial" w:hAnsi="Arial" w:cs="Arial"/>
                <w:color w:val="000000"/>
                <w:lang w:eastAsia="en-GB"/>
              </w:rPr>
            </w:pPr>
          </w:p>
          <w:p w14:paraId="206A0C02" w14:textId="49A515B2" w:rsidR="006072A8" w:rsidRPr="006D6581" w:rsidRDefault="00035D27" w:rsidP="00DF308D">
            <w:pPr>
              <w:spacing w:line="240" w:lineRule="auto"/>
              <w:jc w:val="both"/>
              <w:rPr>
                <w:rFonts w:ascii="Arial" w:hAnsi="Arial" w:cs="Arial"/>
                <w:i/>
                <w:iCs/>
                <w:color w:val="000000"/>
                <w:lang w:eastAsia="en-GB"/>
              </w:rPr>
            </w:pPr>
            <w:r w:rsidRPr="006D6581">
              <w:rPr>
                <w:rFonts w:ascii="Arial" w:hAnsi="Arial" w:cs="Arial"/>
                <w:i/>
                <w:iCs/>
                <w:color w:val="000000"/>
                <w:lang w:eastAsia="en-GB"/>
              </w:rPr>
              <w:t>W</w:t>
            </w:r>
            <w:r w:rsidR="006072A8" w:rsidRPr="006D6581">
              <w:rPr>
                <w:rFonts w:ascii="Arial" w:hAnsi="Arial" w:cs="Arial"/>
                <w:i/>
                <w:iCs/>
                <w:color w:val="000000"/>
                <w:lang w:eastAsia="en-GB"/>
              </w:rPr>
              <w:t xml:space="preserve">e </w:t>
            </w:r>
            <w:r w:rsidRPr="006D6581">
              <w:rPr>
                <w:rFonts w:ascii="Arial" w:hAnsi="Arial" w:cs="Arial"/>
                <w:i/>
                <w:iCs/>
                <w:color w:val="000000"/>
                <w:lang w:eastAsia="en-GB"/>
              </w:rPr>
              <w:t xml:space="preserve">are </w:t>
            </w:r>
            <w:r w:rsidR="006072A8" w:rsidRPr="006D6581">
              <w:rPr>
                <w:rFonts w:ascii="Arial" w:hAnsi="Arial" w:cs="Arial"/>
                <w:i/>
                <w:iCs/>
                <w:color w:val="000000"/>
                <w:lang w:eastAsia="en-GB"/>
              </w:rPr>
              <w:t>members of the Housing Ombudsman Scheme</w:t>
            </w:r>
            <w:r w:rsidRPr="006D6581">
              <w:rPr>
                <w:rFonts w:ascii="Arial" w:hAnsi="Arial" w:cs="Arial"/>
                <w:i/>
                <w:iCs/>
                <w:color w:val="000000"/>
                <w:lang w:eastAsia="en-GB"/>
              </w:rPr>
              <w:t>.</w:t>
            </w:r>
            <w:r w:rsidR="006072A8" w:rsidRPr="006D6581">
              <w:rPr>
                <w:rFonts w:ascii="Arial" w:hAnsi="Arial" w:cs="Arial"/>
                <w:i/>
                <w:iCs/>
                <w:color w:val="000000"/>
                <w:lang w:eastAsia="en-GB"/>
              </w:rPr>
              <w:t xml:space="preserve"> </w:t>
            </w:r>
          </w:p>
        </w:tc>
      </w:tr>
      <w:tr w:rsidR="001D593D" w:rsidRPr="00D1226A" w14:paraId="5CA6A41C" w14:textId="166B9A4B" w:rsidTr="00F1059C">
        <w:trPr>
          <w:trHeight w:val="588"/>
        </w:trPr>
        <w:tc>
          <w:tcPr>
            <w:tcW w:w="2542" w:type="dxa"/>
            <w:hideMark/>
          </w:tcPr>
          <w:p w14:paraId="794C628C"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2.7</w:t>
            </w:r>
          </w:p>
        </w:tc>
        <w:tc>
          <w:tcPr>
            <w:tcW w:w="5670" w:type="dxa"/>
            <w:hideMark/>
          </w:tcPr>
          <w:p w14:paraId="026D7CCA"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residents with contact information for the Ombudsman as part of its regular correspondence with residents.</w:t>
            </w:r>
          </w:p>
        </w:tc>
        <w:tc>
          <w:tcPr>
            <w:tcW w:w="1276" w:type="dxa"/>
            <w:hideMark/>
          </w:tcPr>
          <w:p w14:paraId="3D590276" w14:textId="35C8181E"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DF6CCC">
              <w:rPr>
                <w:rFonts w:ascii="Arial" w:hAnsi="Arial" w:cs="Arial"/>
                <w:color w:val="000000"/>
                <w:lang w:eastAsia="en-GB"/>
              </w:rPr>
              <w:t>Yes</w:t>
            </w:r>
          </w:p>
        </w:tc>
        <w:tc>
          <w:tcPr>
            <w:tcW w:w="4394" w:type="dxa"/>
          </w:tcPr>
          <w:p w14:paraId="390AEF29" w14:textId="326D6955" w:rsidR="001D593D" w:rsidRPr="006D6581" w:rsidRDefault="00B176FC" w:rsidP="00DF308D">
            <w:pPr>
              <w:spacing w:line="240" w:lineRule="auto"/>
              <w:jc w:val="both"/>
              <w:rPr>
                <w:rFonts w:ascii="Arial" w:hAnsi="Arial" w:cs="Arial"/>
                <w:color w:val="000000"/>
                <w:lang w:eastAsia="en-GB"/>
              </w:rPr>
            </w:pPr>
            <w:r w:rsidRPr="006D6581">
              <w:rPr>
                <w:rFonts w:ascii="Arial" w:hAnsi="Arial" w:cs="Arial"/>
                <w:color w:val="000000"/>
                <w:lang w:eastAsia="en-GB"/>
              </w:rPr>
              <w:t xml:space="preserve">Links to the Housing Ombudsman website are provided within our complaint outcome letters. </w:t>
            </w:r>
          </w:p>
        </w:tc>
      </w:tr>
      <w:tr w:rsidR="001D593D" w:rsidRPr="00D1226A" w14:paraId="51F6E9F9" w14:textId="227B32F3" w:rsidTr="00F1059C">
        <w:trPr>
          <w:trHeight w:val="1164"/>
        </w:trPr>
        <w:tc>
          <w:tcPr>
            <w:tcW w:w="2542" w:type="dxa"/>
            <w:hideMark/>
          </w:tcPr>
          <w:p w14:paraId="7FF2A5B4"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2.8</w:t>
            </w:r>
          </w:p>
        </w:tc>
        <w:tc>
          <w:tcPr>
            <w:tcW w:w="5670" w:type="dxa"/>
            <w:hideMark/>
          </w:tcPr>
          <w:p w14:paraId="1ACBDAE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early advice to residents regarding their right to access the Housing Ombudsman Service throughout their complaint, not only when the landlord’s complaints process is exhausted.</w:t>
            </w:r>
          </w:p>
        </w:tc>
        <w:tc>
          <w:tcPr>
            <w:tcW w:w="1276" w:type="dxa"/>
            <w:hideMark/>
          </w:tcPr>
          <w:p w14:paraId="199AD612" w14:textId="087EE735"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DF6CCC">
              <w:rPr>
                <w:rFonts w:ascii="Arial" w:hAnsi="Arial" w:cs="Arial"/>
                <w:color w:val="000000"/>
                <w:lang w:eastAsia="en-GB"/>
              </w:rPr>
              <w:t>Yes</w:t>
            </w:r>
          </w:p>
        </w:tc>
        <w:tc>
          <w:tcPr>
            <w:tcW w:w="4394" w:type="dxa"/>
          </w:tcPr>
          <w:p w14:paraId="5A87B012" w14:textId="738C428E" w:rsidR="001D593D" w:rsidRPr="006D6581" w:rsidRDefault="001D593D" w:rsidP="00DF308D">
            <w:pPr>
              <w:spacing w:line="240" w:lineRule="auto"/>
              <w:jc w:val="both"/>
              <w:rPr>
                <w:rFonts w:ascii="Arial" w:hAnsi="Arial" w:cs="Arial"/>
                <w:color w:val="000000"/>
                <w:lang w:eastAsia="en-GB"/>
              </w:rPr>
            </w:pPr>
          </w:p>
          <w:p w14:paraId="6B5E5DEE" w14:textId="5BBF3CDD" w:rsidR="00B176FC" w:rsidRPr="006D6581" w:rsidRDefault="00B176FC" w:rsidP="00DF308D">
            <w:pPr>
              <w:spacing w:line="240" w:lineRule="auto"/>
              <w:jc w:val="both"/>
              <w:rPr>
                <w:rFonts w:ascii="Arial" w:hAnsi="Arial" w:cs="Arial"/>
                <w:color w:val="000000"/>
                <w:lang w:eastAsia="en-GB"/>
              </w:rPr>
            </w:pPr>
            <w:r w:rsidRPr="006D6581">
              <w:rPr>
                <w:rFonts w:ascii="Arial" w:hAnsi="Arial" w:cs="Arial"/>
                <w:color w:val="000000"/>
                <w:lang w:eastAsia="en-GB"/>
              </w:rPr>
              <w:t xml:space="preserve">Information regarding access to the Housing Ombudsman is provided to the customer in our acknowledgement of their complaint, and also upon resolution of a Stage 1 </w:t>
            </w:r>
            <w:r w:rsidR="006D6581" w:rsidRPr="006D6581">
              <w:rPr>
                <w:rFonts w:ascii="Arial" w:hAnsi="Arial" w:cs="Arial"/>
                <w:color w:val="000000"/>
                <w:lang w:eastAsia="en-GB"/>
              </w:rPr>
              <w:t xml:space="preserve">or Stage 2 </w:t>
            </w:r>
            <w:r w:rsidRPr="006D6581">
              <w:rPr>
                <w:rFonts w:ascii="Arial" w:hAnsi="Arial" w:cs="Arial"/>
                <w:color w:val="000000"/>
                <w:lang w:eastAsia="en-GB"/>
              </w:rPr>
              <w:t>complaint.</w:t>
            </w:r>
          </w:p>
        </w:tc>
      </w:tr>
    </w:tbl>
    <w:p w14:paraId="7CCC513D" w14:textId="77777777" w:rsidR="00781FDA" w:rsidRDefault="00781FDA" w:rsidP="0070290E">
      <w:pPr>
        <w:pStyle w:val="NoSpacing"/>
        <w:rPr>
          <w:lang w:eastAsia="en-GB"/>
        </w:rPr>
      </w:pPr>
    </w:p>
    <w:p w14:paraId="7D12C169" w14:textId="77777777" w:rsidR="00781FDA" w:rsidRDefault="00781FDA" w:rsidP="0070290E">
      <w:pPr>
        <w:pStyle w:val="NoSpacing"/>
        <w:rPr>
          <w:lang w:eastAsia="en-GB"/>
        </w:rPr>
      </w:pPr>
    </w:p>
    <w:p w14:paraId="66A983B2" w14:textId="0940B161" w:rsidR="00864FDA" w:rsidRPr="008A27C2" w:rsidRDefault="008A27C2" w:rsidP="0070290E">
      <w:pPr>
        <w:pStyle w:val="Heading2"/>
      </w:pPr>
      <w:r w:rsidRPr="008A27C2">
        <w:rPr>
          <w:rFonts w:eastAsia="Times New Roman"/>
          <w:lang w:eastAsia="en-GB"/>
        </w:rPr>
        <w:t>Best practice ‘should’ requirements</w:t>
      </w:r>
    </w:p>
    <w:tbl>
      <w:tblPr>
        <w:tblStyle w:val="TableGrid"/>
        <w:tblW w:w="13882" w:type="dxa"/>
        <w:tblInd w:w="0" w:type="dxa"/>
        <w:tblLook w:val="04A0" w:firstRow="1" w:lastRow="0" w:firstColumn="1" w:lastColumn="0" w:noHBand="0" w:noVBand="1"/>
      </w:tblPr>
      <w:tblGrid>
        <w:gridCol w:w="2542"/>
        <w:gridCol w:w="5670"/>
        <w:gridCol w:w="1276"/>
        <w:gridCol w:w="4394"/>
      </w:tblGrid>
      <w:tr w:rsidR="001069DD" w:rsidRPr="00D1226A" w14:paraId="615241BC" w14:textId="77777777" w:rsidTr="000E19F1">
        <w:trPr>
          <w:trHeight w:val="553"/>
        </w:trPr>
        <w:tc>
          <w:tcPr>
            <w:tcW w:w="2542" w:type="dxa"/>
            <w:shd w:val="clear" w:color="auto" w:fill="F2F2F2" w:themeFill="background1" w:themeFillShade="F2"/>
          </w:tcPr>
          <w:p w14:paraId="0AC529A7" w14:textId="2661F8F7" w:rsidR="001069DD" w:rsidRPr="00695C4E" w:rsidRDefault="001069DD" w:rsidP="00B94F1C">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48DB9A20" w14:textId="34A97DE4"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654F64AC"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2BB488C8" w14:textId="31D61A50"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shd w:val="clear" w:color="auto" w:fill="F2F2F2" w:themeFill="background1" w:themeFillShade="F2"/>
          </w:tcPr>
          <w:p w14:paraId="47F01B40" w14:textId="1798DDB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Evidence, commentary and any explanations</w:t>
            </w:r>
          </w:p>
        </w:tc>
      </w:tr>
      <w:tr w:rsidR="001D593D" w:rsidRPr="00D1226A" w14:paraId="51B79ED2" w14:textId="51598066" w:rsidTr="000E19F1">
        <w:trPr>
          <w:trHeight w:val="1452"/>
        </w:trPr>
        <w:tc>
          <w:tcPr>
            <w:tcW w:w="2542" w:type="dxa"/>
            <w:shd w:val="clear" w:color="auto" w:fill="F2F2F2" w:themeFill="background1" w:themeFillShade="F2"/>
            <w:hideMark/>
          </w:tcPr>
          <w:p w14:paraId="7106527E" w14:textId="77777777" w:rsidR="001D593D" w:rsidRPr="00D1226A" w:rsidRDefault="001D593D"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2.2</w:t>
            </w:r>
          </w:p>
        </w:tc>
        <w:tc>
          <w:tcPr>
            <w:tcW w:w="5670" w:type="dxa"/>
            <w:shd w:val="clear" w:color="auto" w:fill="F2F2F2" w:themeFill="background1" w:themeFillShade="F2"/>
            <w:hideMark/>
          </w:tcPr>
          <w:p w14:paraId="1A978FBB" w14:textId="77777777"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1276" w:type="dxa"/>
            <w:shd w:val="clear" w:color="auto" w:fill="F2F2F2" w:themeFill="background1" w:themeFillShade="F2"/>
            <w:hideMark/>
          </w:tcPr>
          <w:p w14:paraId="4371B866" w14:textId="0B319F56"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 </w:t>
            </w:r>
            <w:r w:rsidR="00DF6CCC">
              <w:rPr>
                <w:rFonts w:ascii="Arial" w:hAnsi="Arial" w:cs="Arial"/>
                <w:color w:val="000000"/>
                <w:lang w:eastAsia="en-GB"/>
              </w:rPr>
              <w:t>Yes</w:t>
            </w:r>
          </w:p>
        </w:tc>
        <w:tc>
          <w:tcPr>
            <w:tcW w:w="4394" w:type="dxa"/>
            <w:shd w:val="clear" w:color="auto" w:fill="F2F2F2" w:themeFill="background1" w:themeFillShade="F2"/>
          </w:tcPr>
          <w:p w14:paraId="719F9D59" w14:textId="040D1F5A" w:rsidR="001D593D" w:rsidRPr="00D1226A" w:rsidRDefault="00B176FC" w:rsidP="00BA01D7">
            <w:pPr>
              <w:spacing w:line="240" w:lineRule="auto"/>
              <w:rPr>
                <w:rFonts w:ascii="Arial" w:hAnsi="Arial" w:cs="Arial"/>
                <w:color w:val="000000"/>
                <w:lang w:eastAsia="en-GB"/>
              </w:rPr>
            </w:pPr>
            <w:r>
              <w:rPr>
                <w:rFonts w:ascii="Arial" w:hAnsi="Arial" w:cs="Arial"/>
                <w:color w:val="000000"/>
                <w:lang w:eastAsia="en-GB"/>
              </w:rPr>
              <w:t>Our complaints policy outlines that we will accept complaints via social media and outlines how we will respond. Our s</w:t>
            </w:r>
            <w:r w:rsidR="00DF6CCC">
              <w:rPr>
                <w:rFonts w:ascii="Arial" w:hAnsi="Arial" w:cs="Arial"/>
                <w:color w:val="000000"/>
                <w:lang w:eastAsia="en-GB"/>
              </w:rPr>
              <w:t>ocial media team</w:t>
            </w:r>
            <w:r w:rsidR="00C56FC1">
              <w:rPr>
                <w:rFonts w:ascii="Arial" w:hAnsi="Arial" w:cs="Arial"/>
                <w:color w:val="000000"/>
                <w:lang w:eastAsia="en-GB"/>
              </w:rPr>
              <w:t xml:space="preserve"> </w:t>
            </w:r>
            <w:r>
              <w:rPr>
                <w:rFonts w:ascii="Arial" w:hAnsi="Arial" w:cs="Arial"/>
                <w:color w:val="000000"/>
                <w:lang w:eastAsia="en-GB"/>
              </w:rPr>
              <w:t xml:space="preserve">refer </w:t>
            </w:r>
            <w:r w:rsidR="00DF6CCC">
              <w:rPr>
                <w:rFonts w:ascii="Arial" w:hAnsi="Arial" w:cs="Arial"/>
                <w:color w:val="000000"/>
                <w:lang w:eastAsia="en-GB"/>
              </w:rPr>
              <w:t xml:space="preserve">complaints </w:t>
            </w:r>
            <w:r>
              <w:rPr>
                <w:rFonts w:ascii="Arial" w:hAnsi="Arial" w:cs="Arial"/>
                <w:color w:val="000000"/>
                <w:lang w:eastAsia="en-GB"/>
              </w:rPr>
              <w:t>back to the Complaints Officer to log and manage, as per our policy.</w:t>
            </w:r>
          </w:p>
        </w:tc>
      </w:tr>
    </w:tbl>
    <w:p w14:paraId="064E6A48" w14:textId="59D8CB38" w:rsidR="00246D46" w:rsidRDefault="00246D46" w:rsidP="00B12656">
      <w:pPr>
        <w:pStyle w:val="Heading1"/>
      </w:pPr>
      <w:r w:rsidRPr="00D1226A">
        <w:t>Section 3 - Complaint handling personnel</w:t>
      </w:r>
    </w:p>
    <w:p w14:paraId="545E0ACD" w14:textId="5D34CACF" w:rsidR="00B12656" w:rsidRPr="008A27C2" w:rsidRDefault="008A27C2" w:rsidP="0070290E">
      <w:pPr>
        <w:pStyle w:val="Heading2"/>
      </w:pPr>
      <w:r w:rsidRPr="008A27C2">
        <w:rPr>
          <w:rFonts w:eastAsia="Arial"/>
        </w:rPr>
        <w:t>Mandatory ‘must’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A040D0" w:rsidRPr="00D1226A" w14:paraId="37B5B40E" w14:textId="77777777" w:rsidTr="00A040D0">
        <w:trPr>
          <w:trHeight w:val="574"/>
        </w:trPr>
        <w:tc>
          <w:tcPr>
            <w:tcW w:w="2542" w:type="dxa"/>
          </w:tcPr>
          <w:p w14:paraId="6C668D5B" w14:textId="5E7F9CD6"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3549C808" w14:textId="30430FE7" w:rsidR="00A040D0" w:rsidRPr="00695C4E" w:rsidRDefault="00A040D0" w:rsidP="00B94F1C">
            <w:pPr>
              <w:rPr>
                <w:rFonts w:ascii="Arial" w:eastAsia="Arial" w:hAnsi="Arial" w:cs="Arial"/>
              </w:rPr>
            </w:pPr>
            <w:r w:rsidRPr="00695C4E">
              <w:rPr>
                <w:rFonts w:ascii="Arial" w:eastAsia="Arial" w:hAnsi="Arial" w:cs="Arial"/>
                <w:b/>
                <w:bCs/>
              </w:rPr>
              <w:t>Code requirement</w:t>
            </w:r>
          </w:p>
        </w:tc>
        <w:tc>
          <w:tcPr>
            <w:tcW w:w="1276" w:type="dxa"/>
          </w:tcPr>
          <w:p w14:paraId="17C5E238"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6A8BAB01" w14:textId="1D8434E5" w:rsidR="00A040D0" w:rsidRPr="00695C4E" w:rsidRDefault="00A040D0" w:rsidP="00B94F1C">
            <w:pPr>
              <w:rPr>
                <w:rFonts w:ascii="Arial" w:hAnsi="Arial" w:cs="Arial"/>
              </w:rPr>
            </w:pPr>
            <w:r w:rsidRPr="00695C4E">
              <w:rPr>
                <w:rFonts w:ascii="Arial" w:eastAsia="Arial" w:hAnsi="Arial" w:cs="Arial"/>
                <w:b/>
                <w:bCs/>
              </w:rPr>
              <w:t>Yes/No</w:t>
            </w:r>
          </w:p>
        </w:tc>
        <w:tc>
          <w:tcPr>
            <w:tcW w:w="4394" w:type="dxa"/>
          </w:tcPr>
          <w:p w14:paraId="0B2C25E0" w14:textId="60B09D46" w:rsidR="00A040D0" w:rsidRPr="00695C4E" w:rsidRDefault="00A040D0" w:rsidP="00B94F1C">
            <w:pPr>
              <w:rPr>
                <w:rFonts w:ascii="Arial" w:hAnsi="Arial" w:cs="Arial"/>
              </w:rPr>
            </w:pPr>
            <w:r w:rsidRPr="00695C4E">
              <w:rPr>
                <w:rFonts w:ascii="Arial" w:eastAsia="Arial" w:hAnsi="Arial" w:cs="Arial"/>
                <w:b/>
                <w:bCs/>
              </w:rPr>
              <w:t>Evidence, commentary and any explanations</w:t>
            </w:r>
          </w:p>
        </w:tc>
      </w:tr>
      <w:tr w:rsidR="00A040D0" w:rsidRPr="00D1226A" w14:paraId="0A8125B1" w14:textId="77777777" w:rsidTr="0011779F">
        <w:trPr>
          <w:trHeight w:val="1164"/>
        </w:trPr>
        <w:tc>
          <w:tcPr>
            <w:tcW w:w="2542" w:type="dxa"/>
            <w:hideMark/>
          </w:tcPr>
          <w:p w14:paraId="312003D4" w14:textId="77777777" w:rsidR="00A040D0" w:rsidRPr="00D1226A" w:rsidRDefault="00A040D0" w:rsidP="00A040D0">
            <w:pPr>
              <w:rPr>
                <w:rFonts w:ascii="Arial" w:hAnsi="Arial" w:cs="Arial"/>
                <w:b/>
                <w:bCs/>
              </w:rPr>
            </w:pPr>
            <w:r w:rsidRPr="00D1226A">
              <w:rPr>
                <w:rFonts w:ascii="Arial" w:eastAsia="Arial" w:hAnsi="Arial" w:cs="Arial"/>
                <w:b/>
                <w:bCs/>
              </w:rPr>
              <w:t>3.1</w:t>
            </w:r>
          </w:p>
        </w:tc>
        <w:tc>
          <w:tcPr>
            <w:tcW w:w="5670" w:type="dxa"/>
            <w:hideMark/>
          </w:tcPr>
          <w:p w14:paraId="343FA5E5" w14:textId="77777777" w:rsidR="00A040D0" w:rsidRPr="00D1226A" w:rsidRDefault="00A040D0" w:rsidP="00A040D0">
            <w:pPr>
              <w:rPr>
                <w:rFonts w:ascii="Arial" w:hAnsi="Arial" w:cs="Arial"/>
              </w:rPr>
            </w:pPr>
            <w:r w:rsidRPr="00D1226A">
              <w:rPr>
                <w:rFonts w:ascii="Arial" w:eastAsia="Arial" w:hAnsi="Arial" w:cs="Arial"/>
              </w:rP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1276" w:type="dxa"/>
            <w:hideMark/>
          </w:tcPr>
          <w:p w14:paraId="08CC1FC8" w14:textId="3B3FFB8C" w:rsidR="00A040D0" w:rsidRPr="00D1226A" w:rsidRDefault="00A040D0" w:rsidP="00A040D0">
            <w:pPr>
              <w:rPr>
                <w:rFonts w:ascii="Arial" w:hAnsi="Arial" w:cs="Arial"/>
              </w:rPr>
            </w:pPr>
            <w:r w:rsidRPr="00D1226A">
              <w:rPr>
                <w:rFonts w:ascii="Arial" w:hAnsi="Arial" w:cs="Arial"/>
              </w:rPr>
              <w:t> </w:t>
            </w:r>
            <w:r w:rsidR="00DF6CCC">
              <w:rPr>
                <w:rFonts w:ascii="Arial" w:hAnsi="Arial" w:cs="Arial"/>
              </w:rPr>
              <w:t>Yes</w:t>
            </w:r>
          </w:p>
        </w:tc>
        <w:tc>
          <w:tcPr>
            <w:tcW w:w="4394" w:type="dxa"/>
            <w:hideMark/>
          </w:tcPr>
          <w:p w14:paraId="605081B5" w14:textId="015CA781" w:rsidR="00B176FC" w:rsidRDefault="00B176FC" w:rsidP="00DF308D">
            <w:pPr>
              <w:jc w:val="both"/>
              <w:rPr>
                <w:rFonts w:ascii="Arial" w:hAnsi="Arial" w:cs="Arial"/>
                <w:color w:val="000000"/>
              </w:rPr>
            </w:pPr>
            <w:r>
              <w:rPr>
                <w:rFonts w:ascii="Arial" w:hAnsi="Arial" w:cs="Arial"/>
              </w:rPr>
              <w:t>Our Complaints Officer</w:t>
            </w:r>
            <w:r w:rsidR="00EC76F0">
              <w:rPr>
                <w:rFonts w:ascii="Arial" w:hAnsi="Arial" w:cs="Arial"/>
              </w:rPr>
              <w:t xml:space="preserve"> is assigned to take responsibility for complaints and coordinating their investigation. The Complaints Officer reports to our</w:t>
            </w:r>
            <w:r>
              <w:rPr>
                <w:rFonts w:ascii="Arial" w:hAnsi="Arial" w:cs="Arial"/>
              </w:rPr>
              <w:t xml:space="preserve"> Head of Quality, </w:t>
            </w:r>
            <w:r>
              <w:rPr>
                <w:rFonts w:ascii="Arial" w:hAnsi="Arial" w:cs="Arial"/>
                <w:color w:val="000000"/>
              </w:rPr>
              <w:t>Compliance and Performance</w:t>
            </w:r>
            <w:r w:rsidR="00EC76F0">
              <w:rPr>
                <w:rFonts w:ascii="Arial" w:hAnsi="Arial" w:cs="Arial"/>
                <w:color w:val="000000"/>
              </w:rPr>
              <w:t xml:space="preserve"> </w:t>
            </w:r>
          </w:p>
          <w:p w14:paraId="45983D12" w14:textId="0B8CF625" w:rsidR="00B176FC" w:rsidRDefault="00B176FC" w:rsidP="00DF308D">
            <w:pPr>
              <w:jc w:val="both"/>
              <w:rPr>
                <w:rFonts w:ascii="Arial" w:hAnsi="Arial" w:cs="Arial"/>
              </w:rPr>
            </w:pPr>
            <w:r>
              <w:rPr>
                <w:rFonts w:ascii="Arial" w:hAnsi="Arial" w:cs="Arial"/>
                <w:color w:val="000000"/>
              </w:rPr>
              <w:t>We report on complaints on a quarterly basis to Operations Committee and to ELT.</w:t>
            </w:r>
          </w:p>
          <w:p w14:paraId="4C1C2F28" w14:textId="77777777" w:rsidR="002059D3" w:rsidRPr="00823241" w:rsidRDefault="002059D3" w:rsidP="00DF308D">
            <w:pPr>
              <w:jc w:val="both"/>
              <w:rPr>
                <w:rFonts w:ascii="Arial" w:hAnsi="Arial" w:cs="Arial"/>
              </w:rPr>
            </w:pPr>
          </w:p>
          <w:p w14:paraId="19EBEA1D" w14:textId="3AF4F41B" w:rsidR="00A040D0" w:rsidRPr="00D1226A" w:rsidRDefault="00A040D0" w:rsidP="00DF308D">
            <w:pPr>
              <w:jc w:val="both"/>
              <w:rPr>
                <w:rFonts w:ascii="Arial" w:hAnsi="Arial" w:cs="Arial"/>
              </w:rPr>
            </w:pPr>
          </w:p>
        </w:tc>
      </w:tr>
      <w:tr w:rsidR="00A040D0" w:rsidRPr="00D1226A" w14:paraId="0464B839" w14:textId="77777777" w:rsidTr="0011779F">
        <w:trPr>
          <w:trHeight w:val="588"/>
        </w:trPr>
        <w:tc>
          <w:tcPr>
            <w:tcW w:w="2542" w:type="dxa"/>
            <w:hideMark/>
          </w:tcPr>
          <w:p w14:paraId="178FB1E6" w14:textId="77777777" w:rsidR="00A040D0" w:rsidRPr="00D1226A" w:rsidRDefault="00A040D0" w:rsidP="00A040D0">
            <w:pPr>
              <w:rPr>
                <w:rFonts w:ascii="Arial" w:hAnsi="Arial" w:cs="Arial"/>
                <w:b/>
                <w:bCs/>
              </w:rPr>
            </w:pPr>
            <w:r w:rsidRPr="00D1226A">
              <w:rPr>
                <w:rFonts w:ascii="Arial" w:eastAsia="Arial" w:hAnsi="Arial" w:cs="Arial"/>
                <w:b/>
                <w:bCs/>
              </w:rPr>
              <w:t>3.2</w:t>
            </w:r>
          </w:p>
        </w:tc>
        <w:tc>
          <w:tcPr>
            <w:tcW w:w="5670" w:type="dxa"/>
            <w:hideMark/>
          </w:tcPr>
          <w:p w14:paraId="7EA879AD" w14:textId="77777777" w:rsidR="00A040D0" w:rsidRPr="00D1226A" w:rsidRDefault="00A040D0" w:rsidP="00A040D0">
            <w:pPr>
              <w:rPr>
                <w:rFonts w:ascii="Arial" w:hAnsi="Arial" w:cs="Arial"/>
              </w:rPr>
            </w:pPr>
            <w:r w:rsidRPr="00D1226A">
              <w:rPr>
                <w:rFonts w:ascii="Arial" w:eastAsia="Arial" w:hAnsi="Arial" w:cs="Arial"/>
              </w:rPr>
              <w:t>…the complaint handler appointed must have appropriate complaint handling skills and no conflicts of interest.</w:t>
            </w:r>
          </w:p>
        </w:tc>
        <w:tc>
          <w:tcPr>
            <w:tcW w:w="1276" w:type="dxa"/>
            <w:hideMark/>
          </w:tcPr>
          <w:p w14:paraId="2050D9BC" w14:textId="7C33F1B5" w:rsidR="00A040D0" w:rsidRPr="00D1226A" w:rsidRDefault="00A040D0" w:rsidP="00A040D0">
            <w:pPr>
              <w:rPr>
                <w:rFonts w:ascii="Arial" w:hAnsi="Arial" w:cs="Arial"/>
              </w:rPr>
            </w:pPr>
            <w:r w:rsidRPr="00D1226A">
              <w:rPr>
                <w:rFonts w:ascii="Arial" w:hAnsi="Arial" w:cs="Arial"/>
              </w:rPr>
              <w:t> </w:t>
            </w:r>
            <w:r w:rsidR="00DF6CCC">
              <w:rPr>
                <w:rFonts w:ascii="Arial" w:hAnsi="Arial" w:cs="Arial"/>
              </w:rPr>
              <w:t>Yes</w:t>
            </w:r>
          </w:p>
        </w:tc>
        <w:tc>
          <w:tcPr>
            <w:tcW w:w="4394" w:type="dxa"/>
            <w:hideMark/>
          </w:tcPr>
          <w:p w14:paraId="58BDCCC0" w14:textId="4DAF8055" w:rsidR="00A040D0" w:rsidRPr="00D1226A" w:rsidRDefault="00EC76F0" w:rsidP="00A040D0">
            <w:pPr>
              <w:rPr>
                <w:rFonts w:ascii="Arial" w:hAnsi="Arial" w:cs="Arial"/>
              </w:rPr>
            </w:pPr>
            <w:r>
              <w:rPr>
                <w:rFonts w:ascii="Arial" w:hAnsi="Arial" w:cs="Arial"/>
              </w:rPr>
              <w:t>Our Complaints Officer is trained to manage and investigate complaints in an impartial manner.</w:t>
            </w:r>
          </w:p>
        </w:tc>
      </w:tr>
    </w:tbl>
    <w:p w14:paraId="3AA7CAC4" w14:textId="77777777" w:rsidR="008A27C2" w:rsidRDefault="008A27C2" w:rsidP="0070290E">
      <w:pPr>
        <w:pStyle w:val="NoSpacing"/>
        <w:rPr>
          <w:lang w:eastAsia="en-GB"/>
        </w:rPr>
      </w:pPr>
    </w:p>
    <w:p w14:paraId="28B692FF" w14:textId="6736C170" w:rsidR="00246D46" w:rsidRDefault="008A27C2" w:rsidP="0070290E">
      <w:pPr>
        <w:pStyle w:val="Heading2"/>
        <w:rPr>
          <w:rFonts w:eastAsia="Times New Roman"/>
          <w:lang w:eastAsia="en-GB"/>
        </w:rPr>
      </w:pPr>
      <w:r w:rsidRPr="008A27C2">
        <w:rPr>
          <w:rFonts w:eastAsia="Times New Roman"/>
          <w:lang w:eastAsia="en-GB"/>
        </w:rPr>
        <w:t>Best practice ‘should’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646978" w:rsidRPr="00695C4E" w14:paraId="70AC56D8" w14:textId="77777777" w:rsidTr="000E19F1">
        <w:trPr>
          <w:trHeight w:val="574"/>
        </w:trPr>
        <w:tc>
          <w:tcPr>
            <w:tcW w:w="2542" w:type="dxa"/>
            <w:shd w:val="clear" w:color="auto" w:fill="F2F2F2" w:themeFill="background1" w:themeFillShade="F2"/>
          </w:tcPr>
          <w:p w14:paraId="6D78F285" w14:textId="77777777" w:rsidR="00646978" w:rsidRPr="00695C4E" w:rsidRDefault="00646978" w:rsidP="0076639F">
            <w:pPr>
              <w:rPr>
                <w:rFonts w:ascii="Arial" w:eastAsia="Arial" w:hAnsi="Arial" w:cs="Arial"/>
                <w:b/>
                <w:bCs/>
              </w:rPr>
            </w:pPr>
            <w:r w:rsidRPr="00695C4E">
              <w:rPr>
                <w:rFonts w:ascii="Arial" w:eastAsia="Arial" w:hAnsi="Arial" w:cs="Arial"/>
                <w:b/>
                <w:bCs/>
              </w:rPr>
              <w:t>Code section</w:t>
            </w:r>
          </w:p>
        </w:tc>
        <w:tc>
          <w:tcPr>
            <w:tcW w:w="5670" w:type="dxa"/>
            <w:shd w:val="clear" w:color="auto" w:fill="F2F2F2" w:themeFill="background1" w:themeFillShade="F2"/>
          </w:tcPr>
          <w:p w14:paraId="53FCD1D9" w14:textId="77777777" w:rsidR="00646978" w:rsidRPr="00695C4E" w:rsidRDefault="00646978" w:rsidP="0076639F">
            <w:pPr>
              <w:rPr>
                <w:rFonts w:ascii="Arial" w:eastAsia="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250B63A6" w14:textId="77777777" w:rsidR="00646978" w:rsidRPr="00695C4E" w:rsidRDefault="00646978" w:rsidP="0076639F">
            <w:pPr>
              <w:rPr>
                <w:rFonts w:ascii="Arial" w:eastAsia="Arial" w:hAnsi="Arial" w:cs="Arial"/>
                <w:b/>
                <w:bCs/>
              </w:rPr>
            </w:pPr>
            <w:r w:rsidRPr="00695C4E">
              <w:rPr>
                <w:rFonts w:ascii="Arial" w:eastAsia="Arial" w:hAnsi="Arial" w:cs="Arial"/>
                <w:b/>
                <w:bCs/>
              </w:rPr>
              <w:t>Comply:</w:t>
            </w:r>
          </w:p>
          <w:p w14:paraId="40FAADC6" w14:textId="77777777" w:rsidR="00646978" w:rsidRPr="00695C4E" w:rsidRDefault="00646978" w:rsidP="0076639F">
            <w:pPr>
              <w:rPr>
                <w:rFonts w:ascii="Arial" w:hAnsi="Arial" w:cs="Arial"/>
              </w:rPr>
            </w:pPr>
            <w:r w:rsidRPr="00695C4E">
              <w:rPr>
                <w:rFonts w:ascii="Arial" w:eastAsia="Arial" w:hAnsi="Arial" w:cs="Arial"/>
                <w:b/>
                <w:bCs/>
              </w:rPr>
              <w:t>Yes/No</w:t>
            </w:r>
          </w:p>
        </w:tc>
        <w:tc>
          <w:tcPr>
            <w:tcW w:w="4394" w:type="dxa"/>
            <w:shd w:val="clear" w:color="auto" w:fill="F2F2F2" w:themeFill="background1" w:themeFillShade="F2"/>
          </w:tcPr>
          <w:p w14:paraId="6BE94FEE" w14:textId="77777777" w:rsidR="00646978" w:rsidRPr="00695C4E" w:rsidRDefault="00646978" w:rsidP="0076639F">
            <w:pPr>
              <w:rPr>
                <w:rFonts w:ascii="Arial" w:hAnsi="Arial" w:cs="Arial"/>
              </w:rPr>
            </w:pPr>
            <w:r w:rsidRPr="00695C4E">
              <w:rPr>
                <w:rFonts w:ascii="Arial" w:eastAsia="Arial" w:hAnsi="Arial" w:cs="Arial"/>
                <w:b/>
                <w:bCs/>
              </w:rPr>
              <w:t>Evidence, commentary and any explanations</w:t>
            </w:r>
          </w:p>
        </w:tc>
      </w:tr>
      <w:tr w:rsidR="00646978" w:rsidRPr="00D1226A" w14:paraId="5C360B1A" w14:textId="77777777" w:rsidTr="000E19F1">
        <w:trPr>
          <w:trHeight w:val="1164"/>
        </w:trPr>
        <w:tc>
          <w:tcPr>
            <w:tcW w:w="2542" w:type="dxa"/>
            <w:shd w:val="clear" w:color="auto" w:fill="F2F2F2" w:themeFill="background1" w:themeFillShade="F2"/>
            <w:vAlign w:val="center"/>
            <w:hideMark/>
          </w:tcPr>
          <w:p w14:paraId="1E8C8033" w14:textId="71BFA23A" w:rsidR="00646978" w:rsidRPr="00D1226A" w:rsidRDefault="00646978" w:rsidP="00646978">
            <w:pPr>
              <w:rPr>
                <w:rFonts w:ascii="Arial" w:hAnsi="Arial" w:cs="Arial"/>
                <w:b/>
                <w:bCs/>
              </w:rPr>
            </w:pPr>
            <w:r w:rsidRPr="00D1226A">
              <w:rPr>
                <w:rFonts w:ascii="Arial" w:hAnsi="Arial" w:cs="Arial"/>
                <w:b/>
                <w:bCs/>
                <w:color w:val="000000"/>
                <w:lang w:eastAsia="en-GB"/>
              </w:rPr>
              <w:t>3.3</w:t>
            </w:r>
          </w:p>
        </w:tc>
        <w:tc>
          <w:tcPr>
            <w:tcW w:w="5670" w:type="dxa"/>
            <w:shd w:val="clear" w:color="auto" w:fill="F2F2F2" w:themeFill="background1" w:themeFillShade="F2"/>
            <w:vAlign w:val="center"/>
            <w:hideMark/>
          </w:tcPr>
          <w:p w14:paraId="52F586AD" w14:textId="77777777" w:rsidR="00646978" w:rsidRDefault="00646978" w:rsidP="00646978">
            <w:pPr>
              <w:spacing w:line="240" w:lineRule="auto"/>
              <w:rPr>
                <w:rFonts w:ascii="Arial" w:hAnsi="Arial" w:cs="Arial"/>
                <w:color w:val="000000"/>
                <w:lang w:eastAsia="en-GB"/>
              </w:rPr>
            </w:pPr>
            <w:r w:rsidRPr="00D1226A">
              <w:rPr>
                <w:rFonts w:ascii="Arial" w:hAnsi="Arial" w:cs="Arial"/>
                <w:color w:val="000000"/>
                <w:lang w:eastAsia="en-GB"/>
              </w:rPr>
              <w:t xml:space="preserve">Complaint handlers should: </w:t>
            </w:r>
          </w:p>
          <w:p w14:paraId="303C725D"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be able to act sensitively and fairly</w:t>
            </w:r>
          </w:p>
          <w:p w14:paraId="19FC399F"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trained to handle complaints and deal with distressed and upset residents </w:t>
            </w:r>
          </w:p>
          <w:p w14:paraId="7C3B4873"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have access to staff at all levels to facilitate quick resolution of complaints </w:t>
            </w:r>
          </w:p>
          <w:p w14:paraId="09574CC1"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lastRenderedPageBreak/>
              <w:t>have the authority and autonomy to act to resolve disputes quickly and fairly.</w:t>
            </w:r>
          </w:p>
          <w:p w14:paraId="75284E05" w14:textId="77777777" w:rsidR="00646978" w:rsidRPr="00EB5B7D" w:rsidRDefault="00646978" w:rsidP="00646978">
            <w:pPr>
              <w:spacing w:line="240" w:lineRule="auto"/>
              <w:rPr>
                <w:rFonts w:ascii="Arial" w:hAnsi="Arial" w:cs="Arial"/>
                <w:color w:val="000000"/>
                <w:lang w:eastAsia="en-GB"/>
              </w:rPr>
            </w:pPr>
          </w:p>
          <w:p w14:paraId="0F1EF561" w14:textId="5FBF8F9E" w:rsidR="00646978" w:rsidRPr="00D1226A" w:rsidRDefault="00646978" w:rsidP="00646978">
            <w:pPr>
              <w:rPr>
                <w:rFonts w:ascii="Arial" w:hAnsi="Arial" w:cs="Arial"/>
              </w:rPr>
            </w:pPr>
          </w:p>
        </w:tc>
        <w:tc>
          <w:tcPr>
            <w:tcW w:w="1276" w:type="dxa"/>
            <w:shd w:val="clear" w:color="auto" w:fill="F2F2F2" w:themeFill="background1" w:themeFillShade="F2"/>
            <w:vAlign w:val="center"/>
            <w:hideMark/>
          </w:tcPr>
          <w:p w14:paraId="31B83D57" w14:textId="745F02CA" w:rsidR="00646978" w:rsidRPr="00D1226A" w:rsidRDefault="00DF6CCC" w:rsidP="006D6581">
            <w:pPr>
              <w:jc w:val="both"/>
              <w:rPr>
                <w:rFonts w:ascii="Arial" w:hAnsi="Arial" w:cs="Arial"/>
              </w:rPr>
            </w:pPr>
            <w:r>
              <w:rPr>
                <w:rFonts w:ascii="Arial" w:hAnsi="Arial" w:cs="Arial"/>
                <w:color w:val="000000"/>
                <w:lang w:eastAsia="en-GB"/>
              </w:rPr>
              <w:lastRenderedPageBreak/>
              <w:t>Yes</w:t>
            </w:r>
          </w:p>
        </w:tc>
        <w:tc>
          <w:tcPr>
            <w:tcW w:w="4394" w:type="dxa"/>
            <w:shd w:val="clear" w:color="auto" w:fill="F2F2F2" w:themeFill="background1" w:themeFillShade="F2"/>
            <w:hideMark/>
          </w:tcPr>
          <w:p w14:paraId="041607CE" w14:textId="10CEFF84" w:rsidR="00646978" w:rsidRPr="00D1226A" w:rsidRDefault="00EC76F0" w:rsidP="00646978">
            <w:pPr>
              <w:rPr>
                <w:rFonts w:ascii="Arial" w:hAnsi="Arial" w:cs="Arial"/>
              </w:rPr>
            </w:pPr>
            <w:r>
              <w:rPr>
                <w:rFonts w:ascii="Arial" w:hAnsi="Arial" w:cs="Arial"/>
              </w:rPr>
              <w:t>Our Complaints Officer and other c</w:t>
            </w:r>
            <w:r w:rsidR="00DF6CCC">
              <w:rPr>
                <w:rFonts w:ascii="Arial" w:hAnsi="Arial" w:cs="Arial"/>
              </w:rPr>
              <w:t xml:space="preserve">omplaint handlers are supported </w:t>
            </w:r>
            <w:r>
              <w:rPr>
                <w:rFonts w:ascii="Arial" w:hAnsi="Arial" w:cs="Arial"/>
              </w:rPr>
              <w:t>and receive regular training.</w:t>
            </w:r>
          </w:p>
        </w:tc>
      </w:tr>
    </w:tbl>
    <w:p w14:paraId="45CF9CFB" w14:textId="77777777" w:rsidR="00646978" w:rsidRDefault="00646978" w:rsidP="00646978">
      <w:pPr>
        <w:rPr>
          <w:lang w:eastAsia="en-GB"/>
        </w:rPr>
      </w:pPr>
    </w:p>
    <w:p w14:paraId="42E047FD" w14:textId="77777777" w:rsidR="00FD7249" w:rsidRDefault="00FD7249" w:rsidP="0068233F">
      <w:pPr>
        <w:pStyle w:val="Heading1"/>
        <w:rPr>
          <w:rFonts w:eastAsia="Arial"/>
          <w:lang w:eastAsia="en-GB"/>
        </w:rPr>
      </w:pPr>
      <w:r w:rsidRPr="00D1226A">
        <w:rPr>
          <w:rFonts w:eastAsia="Arial"/>
          <w:lang w:eastAsia="en-GB"/>
        </w:rPr>
        <w:t xml:space="preserve">Section 4 - Complaint handling principles </w:t>
      </w:r>
    </w:p>
    <w:p w14:paraId="12693765" w14:textId="1B958663" w:rsidR="00B12656" w:rsidRDefault="0068233F" w:rsidP="00077DA9">
      <w:pPr>
        <w:spacing w:after="0"/>
        <w:rPr>
          <w:rFonts w:ascii="Arial" w:eastAsia="Arial" w:hAnsi="Arial" w:cs="Arial"/>
          <w:b/>
          <w:bCs/>
          <w:color w:val="000000"/>
          <w:sz w:val="24"/>
          <w:szCs w:val="24"/>
          <w:lang w:eastAsia="en-GB"/>
        </w:rPr>
      </w:pPr>
      <w:r w:rsidRPr="0068233F">
        <w:rPr>
          <w:rFonts w:ascii="Arial" w:eastAsia="Arial" w:hAnsi="Arial" w:cs="Arial"/>
          <w:b/>
          <w:bCs/>
          <w:color w:val="000000"/>
          <w:sz w:val="24"/>
          <w:szCs w:val="24"/>
          <w:lang w:eastAsia="en-GB"/>
        </w:rPr>
        <w:t>Mandatory ‘must’ requirements</w:t>
      </w:r>
    </w:p>
    <w:p w14:paraId="0C47BD87" w14:textId="77777777" w:rsidR="00C56397" w:rsidRDefault="00C56397" w:rsidP="00077DA9">
      <w:pPr>
        <w:spacing w:after="0"/>
        <w:rPr>
          <w:rFonts w:ascii="Arial" w:eastAsia="Arial" w:hAnsi="Arial" w:cs="Arial"/>
          <w:b/>
          <w:bCs/>
          <w:color w:val="000000"/>
          <w:sz w:val="24"/>
          <w:szCs w:val="24"/>
          <w:lang w:eastAsia="en-GB"/>
        </w:rPr>
      </w:pPr>
    </w:p>
    <w:tbl>
      <w:tblPr>
        <w:tblStyle w:val="TableGrid"/>
        <w:tblW w:w="0" w:type="auto"/>
        <w:tblInd w:w="5" w:type="dxa"/>
        <w:tblLook w:val="04A0" w:firstRow="1" w:lastRow="0" w:firstColumn="1" w:lastColumn="0" w:noHBand="0" w:noVBand="1"/>
      </w:tblPr>
      <w:tblGrid>
        <w:gridCol w:w="2542"/>
        <w:gridCol w:w="5670"/>
        <w:gridCol w:w="1276"/>
        <w:gridCol w:w="4394"/>
      </w:tblGrid>
      <w:tr w:rsidR="00C56397" w:rsidRPr="00695C4E" w14:paraId="4C345378" w14:textId="77777777" w:rsidTr="00737730">
        <w:trPr>
          <w:trHeight w:val="574"/>
        </w:trPr>
        <w:tc>
          <w:tcPr>
            <w:tcW w:w="2542" w:type="dxa"/>
          </w:tcPr>
          <w:p w14:paraId="2C8D3162" w14:textId="6CAD45FE" w:rsidR="00C56397" w:rsidRPr="00695C4E" w:rsidRDefault="00C56397" w:rsidP="00C56397">
            <w:pPr>
              <w:rPr>
                <w:rFonts w:ascii="Arial" w:eastAsia="Arial" w:hAnsi="Arial" w:cs="Arial"/>
                <w:b/>
                <w:bCs/>
              </w:rPr>
            </w:pPr>
            <w:r w:rsidRPr="00695C4E">
              <w:rPr>
                <w:rFonts w:ascii="Arial" w:eastAsia="Arial" w:hAnsi="Arial" w:cs="Arial"/>
                <w:b/>
                <w:bCs/>
              </w:rPr>
              <w:t>Code section</w:t>
            </w:r>
          </w:p>
        </w:tc>
        <w:tc>
          <w:tcPr>
            <w:tcW w:w="5670" w:type="dxa"/>
          </w:tcPr>
          <w:p w14:paraId="3FAC4E6C" w14:textId="485C2148" w:rsidR="00C56397" w:rsidRPr="00695C4E" w:rsidRDefault="00C56397" w:rsidP="00C56397">
            <w:pPr>
              <w:rPr>
                <w:rFonts w:ascii="Arial" w:eastAsia="Arial" w:hAnsi="Arial" w:cs="Arial"/>
              </w:rPr>
            </w:pPr>
            <w:r w:rsidRPr="00695C4E">
              <w:rPr>
                <w:rFonts w:ascii="Arial" w:eastAsia="Arial" w:hAnsi="Arial" w:cs="Arial"/>
                <w:b/>
                <w:bCs/>
              </w:rPr>
              <w:t>Code requirement</w:t>
            </w:r>
          </w:p>
        </w:tc>
        <w:tc>
          <w:tcPr>
            <w:tcW w:w="1276" w:type="dxa"/>
          </w:tcPr>
          <w:p w14:paraId="6957C0AD" w14:textId="77777777" w:rsidR="00C56397" w:rsidRPr="00695C4E" w:rsidRDefault="00C56397" w:rsidP="00C56397">
            <w:pPr>
              <w:rPr>
                <w:rFonts w:ascii="Arial" w:eastAsia="Arial" w:hAnsi="Arial" w:cs="Arial"/>
                <w:b/>
                <w:bCs/>
              </w:rPr>
            </w:pPr>
            <w:r w:rsidRPr="00695C4E">
              <w:rPr>
                <w:rFonts w:ascii="Arial" w:eastAsia="Arial" w:hAnsi="Arial" w:cs="Arial"/>
                <w:b/>
                <w:bCs/>
              </w:rPr>
              <w:t>Comply:</w:t>
            </w:r>
          </w:p>
          <w:p w14:paraId="2BD6964C" w14:textId="66879FA3" w:rsidR="00C56397" w:rsidRPr="00695C4E" w:rsidRDefault="00C56397" w:rsidP="00C56397">
            <w:pPr>
              <w:rPr>
                <w:rFonts w:ascii="Arial" w:hAnsi="Arial" w:cs="Arial"/>
              </w:rPr>
            </w:pPr>
            <w:r w:rsidRPr="00695C4E">
              <w:rPr>
                <w:rFonts w:ascii="Arial" w:eastAsia="Arial" w:hAnsi="Arial" w:cs="Arial"/>
                <w:b/>
                <w:bCs/>
              </w:rPr>
              <w:t>Yes/No</w:t>
            </w:r>
          </w:p>
        </w:tc>
        <w:tc>
          <w:tcPr>
            <w:tcW w:w="4394" w:type="dxa"/>
          </w:tcPr>
          <w:p w14:paraId="6250AE1C" w14:textId="4394FAA7" w:rsidR="00C56397" w:rsidRPr="00695C4E" w:rsidRDefault="00C56397" w:rsidP="00C56397">
            <w:pPr>
              <w:rPr>
                <w:rFonts w:ascii="Arial" w:hAnsi="Arial" w:cs="Arial"/>
              </w:rPr>
            </w:pPr>
            <w:r w:rsidRPr="00695C4E">
              <w:rPr>
                <w:rFonts w:ascii="Arial" w:eastAsia="Arial" w:hAnsi="Arial" w:cs="Arial"/>
                <w:b/>
                <w:bCs/>
              </w:rPr>
              <w:t>Evidence, commentary and any explanations</w:t>
            </w:r>
          </w:p>
        </w:tc>
      </w:tr>
      <w:tr w:rsidR="00C56397" w:rsidRPr="00695C4E" w14:paraId="59A8B5D1" w14:textId="77777777" w:rsidTr="00737730">
        <w:trPr>
          <w:trHeight w:val="574"/>
        </w:trPr>
        <w:tc>
          <w:tcPr>
            <w:tcW w:w="2542" w:type="dxa"/>
            <w:shd w:val="clear" w:color="auto" w:fill="auto"/>
            <w:vAlign w:val="center"/>
          </w:tcPr>
          <w:p w14:paraId="50570ADA" w14:textId="4560B0B5"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w:t>
            </w:r>
          </w:p>
        </w:tc>
        <w:tc>
          <w:tcPr>
            <w:tcW w:w="5670" w:type="dxa"/>
            <w:shd w:val="clear" w:color="auto" w:fill="auto"/>
            <w:vAlign w:val="center"/>
          </w:tcPr>
          <w:p w14:paraId="3648386B" w14:textId="2967FA0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sidRPr="00D1226A">
              <w:rPr>
                <w:rFonts w:ascii="Arial" w:eastAsia="Arial" w:hAnsi="Arial" w:cs="Arial"/>
                <w:b/>
                <w:bCs/>
                <w:color w:val="000000"/>
                <w:lang w:eastAsia="en-GB"/>
              </w:rPr>
              <w:t>within five days of receipt</w:t>
            </w:r>
            <w:r w:rsidRPr="00D1226A">
              <w:rPr>
                <w:rFonts w:ascii="Arial" w:eastAsia="Arial" w:hAnsi="Arial" w:cs="Arial"/>
                <w:color w:val="000000"/>
                <w:lang w:eastAsia="en-GB"/>
              </w:rPr>
              <w:t>.</w:t>
            </w:r>
          </w:p>
        </w:tc>
        <w:tc>
          <w:tcPr>
            <w:tcW w:w="1276" w:type="dxa"/>
            <w:shd w:val="clear" w:color="auto" w:fill="auto"/>
            <w:vAlign w:val="center"/>
          </w:tcPr>
          <w:p w14:paraId="0BA937F1" w14:textId="173883CB"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216A2F">
              <w:rPr>
                <w:rFonts w:ascii="Arial" w:hAnsi="Arial" w:cs="Arial"/>
                <w:color w:val="000000"/>
                <w:lang w:eastAsia="en-GB"/>
              </w:rPr>
              <w:t>Yes</w:t>
            </w:r>
          </w:p>
        </w:tc>
        <w:tc>
          <w:tcPr>
            <w:tcW w:w="4394" w:type="dxa"/>
          </w:tcPr>
          <w:p w14:paraId="180F7D2E" w14:textId="55EAFD06" w:rsidR="00C56397" w:rsidRDefault="00C56397" w:rsidP="00C56397">
            <w:pPr>
              <w:rPr>
                <w:rFonts w:ascii="Arial" w:eastAsia="Arial" w:hAnsi="Arial" w:cs="Arial"/>
              </w:rPr>
            </w:pPr>
          </w:p>
          <w:p w14:paraId="75D3CE92" w14:textId="16E11E53" w:rsidR="00EC76F0" w:rsidRPr="00216A2F" w:rsidRDefault="00EC76F0" w:rsidP="00C56397">
            <w:pPr>
              <w:rPr>
                <w:rFonts w:ascii="Arial" w:eastAsia="Arial" w:hAnsi="Arial" w:cs="Arial"/>
              </w:rPr>
            </w:pPr>
            <w:r>
              <w:rPr>
                <w:rFonts w:ascii="Arial" w:eastAsia="Arial" w:hAnsi="Arial" w:cs="Arial"/>
              </w:rPr>
              <w:t>Our complaints system records all contact with customers, and we capture information to enable us to improve our services. Where a customer requests for a complaint to be logged this is honoured and registered as a Stage 1 unless we can resolve the situation quickly for the customer.</w:t>
            </w:r>
          </w:p>
        </w:tc>
      </w:tr>
      <w:tr w:rsidR="00C56397" w:rsidRPr="00695C4E" w14:paraId="5839418A" w14:textId="77777777" w:rsidTr="00737730">
        <w:trPr>
          <w:trHeight w:val="574"/>
        </w:trPr>
        <w:tc>
          <w:tcPr>
            <w:tcW w:w="2542" w:type="dxa"/>
            <w:shd w:val="clear" w:color="auto" w:fill="auto"/>
            <w:vAlign w:val="center"/>
          </w:tcPr>
          <w:p w14:paraId="26052116" w14:textId="2684C346"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4.2</w:t>
            </w:r>
          </w:p>
        </w:tc>
        <w:tc>
          <w:tcPr>
            <w:tcW w:w="5670" w:type="dxa"/>
            <w:shd w:val="clear" w:color="auto" w:fill="auto"/>
            <w:vAlign w:val="center"/>
          </w:tcPr>
          <w:p w14:paraId="2DD31CD7" w14:textId="4E4427F9"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1276" w:type="dxa"/>
            <w:shd w:val="clear" w:color="auto" w:fill="auto"/>
            <w:vAlign w:val="center"/>
          </w:tcPr>
          <w:p w14:paraId="17062166" w14:textId="3A9BA8C9" w:rsidR="00C56397" w:rsidRPr="00695C4E" w:rsidRDefault="00C56397" w:rsidP="00C91A1E">
            <w:pPr>
              <w:jc w:val="both"/>
              <w:rPr>
                <w:rFonts w:ascii="Arial" w:eastAsia="Arial" w:hAnsi="Arial" w:cs="Arial"/>
                <w:b/>
                <w:bCs/>
              </w:rPr>
            </w:pPr>
            <w:r w:rsidRPr="00D1226A">
              <w:rPr>
                <w:rFonts w:ascii="Arial" w:hAnsi="Arial" w:cs="Arial"/>
                <w:color w:val="000000"/>
                <w:lang w:eastAsia="en-GB"/>
              </w:rPr>
              <w:t> </w:t>
            </w:r>
            <w:r w:rsidR="00216A2F">
              <w:rPr>
                <w:rFonts w:ascii="Arial" w:hAnsi="Arial" w:cs="Arial"/>
                <w:color w:val="000000"/>
                <w:lang w:eastAsia="en-GB"/>
              </w:rPr>
              <w:t>Yes</w:t>
            </w:r>
          </w:p>
        </w:tc>
        <w:tc>
          <w:tcPr>
            <w:tcW w:w="4394" w:type="dxa"/>
          </w:tcPr>
          <w:p w14:paraId="70460EA5" w14:textId="302EE6F8" w:rsidR="00C56397" w:rsidRDefault="00C56397" w:rsidP="00C91A1E">
            <w:pPr>
              <w:jc w:val="both"/>
              <w:rPr>
                <w:rFonts w:ascii="Arial" w:eastAsia="Arial" w:hAnsi="Arial" w:cs="Arial"/>
              </w:rPr>
            </w:pPr>
          </w:p>
          <w:p w14:paraId="613C0FDB" w14:textId="710086D8" w:rsidR="00EC76F0" w:rsidRPr="00216A2F" w:rsidRDefault="00EC76F0" w:rsidP="00C91A1E">
            <w:pPr>
              <w:jc w:val="both"/>
              <w:rPr>
                <w:rFonts w:ascii="Arial" w:eastAsia="Arial" w:hAnsi="Arial" w:cs="Arial"/>
              </w:rPr>
            </w:pPr>
            <w:r>
              <w:rPr>
                <w:rFonts w:ascii="Arial" w:eastAsia="Arial" w:hAnsi="Arial" w:cs="Arial"/>
              </w:rPr>
              <w:t>When a complaint is made, a customer will receive an acknowledgement letter which details the specifics of their complaint as per our understanding. Customers are given the opportunity to clarify the reason for their complaint and their desired outcome.</w:t>
            </w:r>
          </w:p>
        </w:tc>
      </w:tr>
      <w:tr w:rsidR="00C56397" w:rsidRPr="00695C4E" w14:paraId="753A9A8B" w14:textId="77777777" w:rsidTr="00737730">
        <w:trPr>
          <w:trHeight w:val="574"/>
        </w:trPr>
        <w:tc>
          <w:tcPr>
            <w:tcW w:w="2542" w:type="dxa"/>
            <w:shd w:val="clear" w:color="auto" w:fill="auto"/>
            <w:vAlign w:val="center"/>
          </w:tcPr>
          <w:p w14:paraId="0677CFCA" w14:textId="4EE6133C"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lastRenderedPageBreak/>
              <w:t>4.6</w:t>
            </w:r>
          </w:p>
        </w:tc>
        <w:tc>
          <w:tcPr>
            <w:tcW w:w="5670" w:type="dxa"/>
            <w:shd w:val="clear" w:color="auto" w:fill="auto"/>
            <w:vAlign w:val="center"/>
          </w:tcPr>
          <w:p w14:paraId="3D6B2D35" w14:textId="6B7CB9EA"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complaint investigation must be conducted in an impartial manner.</w:t>
            </w:r>
          </w:p>
        </w:tc>
        <w:tc>
          <w:tcPr>
            <w:tcW w:w="1276" w:type="dxa"/>
            <w:shd w:val="clear" w:color="auto" w:fill="auto"/>
            <w:vAlign w:val="center"/>
          </w:tcPr>
          <w:p w14:paraId="53B22644" w14:textId="61F6167D"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216A2F">
              <w:rPr>
                <w:rFonts w:ascii="Arial" w:hAnsi="Arial" w:cs="Arial"/>
                <w:color w:val="000000"/>
                <w:lang w:eastAsia="en-GB"/>
              </w:rPr>
              <w:t>Yes</w:t>
            </w:r>
          </w:p>
        </w:tc>
        <w:tc>
          <w:tcPr>
            <w:tcW w:w="4394" w:type="dxa"/>
          </w:tcPr>
          <w:p w14:paraId="7472DAA3" w14:textId="125F95AF" w:rsidR="00C56397" w:rsidRPr="00216A2F" w:rsidRDefault="001462BD" w:rsidP="00C56397">
            <w:pPr>
              <w:rPr>
                <w:rFonts w:ascii="Arial" w:eastAsia="Arial" w:hAnsi="Arial" w:cs="Arial"/>
              </w:rPr>
            </w:pPr>
            <w:r>
              <w:rPr>
                <w:rFonts w:ascii="Arial" w:eastAsia="Arial" w:hAnsi="Arial" w:cs="Arial"/>
              </w:rPr>
              <w:t>The Complaints Officer ensures that there is an impartial review of customer complaints.</w:t>
            </w:r>
          </w:p>
        </w:tc>
      </w:tr>
      <w:tr w:rsidR="00C56397" w:rsidRPr="00695C4E" w14:paraId="435FF5E3" w14:textId="77777777" w:rsidTr="00737730">
        <w:trPr>
          <w:trHeight w:val="574"/>
        </w:trPr>
        <w:tc>
          <w:tcPr>
            <w:tcW w:w="2542" w:type="dxa"/>
            <w:shd w:val="clear" w:color="auto" w:fill="auto"/>
            <w:vAlign w:val="center"/>
          </w:tcPr>
          <w:p w14:paraId="10F5320F" w14:textId="1ACD82D2"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4.7</w:t>
            </w:r>
          </w:p>
        </w:tc>
        <w:tc>
          <w:tcPr>
            <w:tcW w:w="5670" w:type="dxa"/>
            <w:shd w:val="clear" w:color="auto" w:fill="auto"/>
            <w:vAlign w:val="center"/>
          </w:tcPr>
          <w:p w14:paraId="59206FE1"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complaint handler must: </w:t>
            </w:r>
          </w:p>
          <w:p w14:paraId="4C70F06A"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deal with complaints on their merits </w:t>
            </w:r>
          </w:p>
          <w:p w14:paraId="23C3FF02"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act independently and have an open mind </w:t>
            </w:r>
          </w:p>
          <w:p w14:paraId="311AA3CE"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take measures to address any actual or perceived conflict of interest</w:t>
            </w:r>
          </w:p>
          <w:p w14:paraId="660AD287"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consider all information and evidence carefully </w:t>
            </w:r>
          </w:p>
          <w:p w14:paraId="483B63D4"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keep the complaint confidential as far as possible, with information only disclosed if necessary to properly investigate the matter.</w:t>
            </w:r>
          </w:p>
          <w:p w14:paraId="298E295D"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DD5AC4D" w14:textId="020FBFD2"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216A2F">
              <w:rPr>
                <w:rFonts w:ascii="Arial" w:hAnsi="Arial" w:cs="Arial"/>
                <w:color w:val="000000"/>
                <w:lang w:eastAsia="en-GB"/>
              </w:rPr>
              <w:t>Yes</w:t>
            </w:r>
          </w:p>
        </w:tc>
        <w:tc>
          <w:tcPr>
            <w:tcW w:w="4394" w:type="dxa"/>
          </w:tcPr>
          <w:p w14:paraId="5D64E8D1" w14:textId="77FE0907" w:rsidR="00C56397" w:rsidRDefault="00C56397" w:rsidP="00DF308D">
            <w:pPr>
              <w:jc w:val="both"/>
              <w:rPr>
                <w:rFonts w:ascii="Arial" w:eastAsia="Arial" w:hAnsi="Arial" w:cs="Arial"/>
              </w:rPr>
            </w:pPr>
          </w:p>
          <w:p w14:paraId="193FE5CF" w14:textId="73AFD7BB" w:rsidR="001462BD" w:rsidRPr="00216A2F" w:rsidRDefault="001462BD" w:rsidP="00DF308D">
            <w:pPr>
              <w:jc w:val="both"/>
              <w:rPr>
                <w:rFonts w:ascii="Arial" w:eastAsia="Arial" w:hAnsi="Arial" w:cs="Arial"/>
              </w:rPr>
            </w:pPr>
            <w:r>
              <w:rPr>
                <w:rFonts w:ascii="Arial" w:eastAsia="Arial" w:hAnsi="Arial" w:cs="Arial"/>
              </w:rPr>
              <w:t>Our complaints handlers are trained to complete a comprehensive complaint review, which are quality assured by the Complaints Officer.</w:t>
            </w:r>
          </w:p>
        </w:tc>
      </w:tr>
      <w:tr w:rsidR="00C56397" w:rsidRPr="00695C4E" w14:paraId="3FB66641" w14:textId="77777777" w:rsidTr="00737730">
        <w:trPr>
          <w:trHeight w:val="574"/>
        </w:trPr>
        <w:tc>
          <w:tcPr>
            <w:tcW w:w="2542" w:type="dxa"/>
            <w:shd w:val="clear" w:color="auto" w:fill="auto"/>
            <w:vAlign w:val="center"/>
          </w:tcPr>
          <w:p w14:paraId="30DCFC5E" w14:textId="0444331B"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4.11</w:t>
            </w:r>
          </w:p>
        </w:tc>
        <w:tc>
          <w:tcPr>
            <w:tcW w:w="5670" w:type="dxa"/>
            <w:shd w:val="clear" w:color="auto" w:fill="auto"/>
            <w:vAlign w:val="center"/>
          </w:tcPr>
          <w:p w14:paraId="28CA6CB4" w14:textId="47695366"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Landlords must adhere to any reasonable arrangements agreed with residents in terms of frequency and method of communication</w:t>
            </w:r>
          </w:p>
        </w:tc>
        <w:tc>
          <w:tcPr>
            <w:tcW w:w="1276" w:type="dxa"/>
            <w:shd w:val="clear" w:color="auto" w:fill="auto"/>
            <w:vAlign w:val="center"/>
          </w:tcPr>
          <w:p w14:paraId="78B904F6" w14:textId="28EB789C"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216A2F">
              <w:rPr>
                <w:rFonts w:ascii="Arial" w:hAnsi="Arial" w:cs="Arial"/>
                <w:color w:val="000000"/>
                <w:lang w:eastAsia="en-GB"/>
              </w:rPr>
              <w:t>Yes</w:t>
            </w:r>
          </w:p>
        </w:tc>
        <w:tc>
          <w:tcPr>
            <w:tcW w:w="4394" w:type="dxa"/>
          </w:tcPr>
          <w:p w14:paraId="6D004DD2" w14:textId="7F8F2B75" w:rsidR="00C56397" w:rsidRPr="00216A2F" w:rsidRDefault="001462BD" w:rsidP="00DF308D">
            <w:pPr>
              <w:jc w:val="both"/>
              <w:rPr>
                <w:rFonts w:ascii="Arial" w:eastAsia="Arial" w:hAnsi="Arial" w:cs="Arial"/>
              </w:rPr>
            </w:pPr>
            <w:r>
              <w:rPr>
                <w:rFonts w:ascii="Arial" w:eastAsia="Arial" w:hAnsi="Arial" w:cs="Arial"/>
              </w:rPr>
              <w:t xml:space="preserve">Our </w:t>
            </w:r>
            <w:r w:rsidR="00DF308D">
              <w:rPr>
                <w:rFonts w:ascii="Arial" w:eastAsia="Arial" w:hAnsi="Arial" w:cs="Arial"/>
              </w:rPr>
              <w:t xml:space="preserve">complainants </w:t>
            </w:r>
            <w:r>
              <w:rPr>
                <w:rFonts w:ascii="Arial" w:eastAsia="Arial" w:hAnsi="Arial" w:cs="Arial"/>
              </w:rPr>
              <w:t xml:space="preserve">are kept up to date by </w:t>
            </w:r>
            <w:r w:rsidR="00216A2F" w:rsidRPr="00216A2F">
              <w:rPr>
                <w:rFonts w:ascii="Arial" w:eastAsia="Arial" w:hAnsi="Arial" w:cs="Arial"/>
              </w:rPr>
              <w:t>phone</w:t>
            </w:r>
            <w:r>
              <w:rPr>
                <w:rFonts w:ascii="Arial" w:eastAsia="Arial" w:hAnsi="Arial" w:cs="Arial"/>
              </w:rPr>
              <w:t xml:space="preserve"> call,</w:t>
            </w:r>
            <w:r w:rsidR="00216A2F" w:rsidRPr="00216A2F">
              <w:rPr>
                <w:rFonts w:ascii="Arial" w:eastAsia="Arial" w:hAnsi="Arial" w:cs="Arial"/>
              </w:rPr>
              <w:t xml:space="preserve"> email or in person</w:t>
            </w:r>
            <w:r>
              <w:rPr>
                <w:rFonts w:ascii="Arial" w:eastAsia="Arial" w:hAnsi="Arial" w:cs="Arial"/>
              </w:rPr>
              <w:t>. We consider the customers preferred method of contact.</w:t>
            </w:r>
            <w:r w:rsidR="00216A2F" w:rsidRPr="00216A2F">
              <w:rPr>
                <w:rFonts w:ascii="Arial" w:eastAsia="Arial" w:hAnsi="Arial" w:cs="Arial"/>
              </w:rPr>
              <w:t xml:space="preserve"> </w:t>
            </w:r>
          </w:p>
        </w:tc>
      </w:tr>
      <w:tr w:rsidR="00C56397" w:rsidRPr="00695C4E" w14:paraId="57771CAB" w14:textId="77777777" w:rsidTr="00737730">
        <w:trPr>
          <w:trHeight w:val="574"/>
        </w:trPr>
        <w:tc>
          <w:tcPr>
            <w:tcW w:w="2542" w:type="dxa"/>
            <w:shd w:val="clear" w:color="auto" w:fill="auto"/>
            <w:vAlign w:val="center"/>
          </w:tcPr>
          <w:p w14:paraId="489CC18F" w14:textId="5FFA040E"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4.12</w:t>
            </w:r>
          </w:p>
        </w:tc>
        <w:tc>
          <w:tcPr>
            <w:tcW w:w="5670" w:type="dxa"/>
            <w:shd w:val="clear" w:color="auto" w:fill="auto"/>
            <w:vAlign w:val="center"/>
          </w:tcPr>
          <w:p w14:paraId="157A7683"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resident, and if applicable any staff member who is the subject of the complaint, must also be given a fair chance to: </w:t>
            </w:r>
          </w:p>
          <w:p w14:paraId="162148DF"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set out their position</w:t>
            </w:r>
          </w:p>
          <w:p w14:paraId="15F55F37"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comment on any adverse findings before a final decision is made.</w:t>
            </w:r>
          </w:p>
          <w:p w14:paraId="40BA6829"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A3AC53C" w14:textId="1928BCF8"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216A2F">
              <w:rPr>
                <w:rFonts w:ascii="Arial" w:hAnsi="Arial" w:cs="Arial"/>
                <w:color w:val="000000"/>
                <w:lang w:eastAsia="en-GB"/>
              </w:rPr>
              <w:t>Yes</w:t>
            </w:r>
          </w:p>
        </w:tc>
        <w:tc>
          <w:tcPr>
            <w:tcW w:w="4394" w:type="dxa"/>
          </w:tcPr>
          <w:p w14:paraId="15BBE919" w14:textId="00B30EA2" w:rsidR="00C56397" w:rsidRPr="00216A2F" w:rsidRDefault="001462BD" w:rsidP="00DF308D">
            <w:pPr>
              <w:jc w:val="both"/>
              <w:rPr>
                <w:rFonts w:ascii="Arial" w:eastAsia="Arial" w:hAnsi="Arial" w:cs="Arial"/>
              </w:rPr>
            </w:pPr>
            <w:r>
              <w:rPr>
                <w:rFonts w:ascii="Arial" w:eastAsia="Arial" w:hAnsi="Arial" w:cs="Arial"/>
              </w:rPr>
              <w:t>We outline our standard procedures in our discussion with the</w:t>
            </w:r>
            <w:r w:rsidR="00216A2F" w:rsidRPr="00216A2F">
              <w:rPr>
                <w:rFonts w:ascii="Arial" w:eastAsia="Arial" w:hAnsi="Arial" w:cs="Arial"/>
              </w:rPr>
              <w:t xml:space="preserve"> complainant to understand their </w:t>
            </w:r>
            <w:r>
              <w:rPr>
                <w:rFonts w:ascii="Arial" w:eastAsia="Arial" w:hAnsi="Arial" w:cs="Arial"/>
              </w:rPr>
              <w:t>expected outcome</w:t>
            </w:r>
            <w:r w:rsidRPr="00216A2F">
              <w:rPr>
                <w:rFonts w:ascii="Arial" w:eastAsia="Arial" w:hAnsi="Arial" w:cs="Arial"/>
              </w:rPr>
              <w:t xml:space="preserve"> </w:t>
            </w:r>
            <w:r w:rsidR="00216A2F" w:rsidRPr="00216A2F">
              <w:rPr>
                <w:rFonts w:ascii="Arial" w:eastAsia="Arial" w:hAnsi="Arial" w:cs="Arial"/>
              </w:rPr>
              <w:t xml:space="preserve">prior to commencing </w:t>
            </w:r>
            <w:r>
              <w:rPr>
                <w:rFonts w:ascii="Arial" w:eastAsia="Arial" w:hAnsi="Arial" w:cs="Arial"/>
              </w:rPr>
              <w:t xml:space="preserve">the complaint </w:t>
            </w:r>
            <w:r w:rsidR="00216A2F" w:rsidRPr="00216A2F">
              <w:rPr>
                <w:rFonts w:ascii="Arial" w:eastAsia="Arial" w:hAnsi="Arial" w:cs="Arial"/>
              </w:rPr>
              <w:t xml:space="preserve">investigation. </w:t>
            </w:r>
          </w:p>
          <w:p w14:paraId="4BAD6E8E" w14:textId="70451053" w:rsidR="00216A2F" w:rsidRPr="00695C4E" w:rsidRDefault="001462BD" w:rsidP="00DF308D">
            <w:pPr>
              <w:jc w:val="both"/>
              <w:rPr>
                <w:rFonts w:ascii="Arial" w:eastAsia="Arial" w:hAnsi="Arial" w:cs="Arial"/>
                <w:b/>
                <w:bCs/>
              </w:rPr>
            </w:pPr>
            <w:r>
              <w:rPr>
                <w:rFonts w:ascii="Arial" w:eastAsia="Arial" w:hAnsi="Arial" w:cs="Arial"/>
              </w:rPr>
              <w:t xml:space="preserve">We discuss our </w:t>
            </w:r>
            <w:r w:rsidR="00216A2F" w:rsidRPr="00216A2F">
              <w:rPr>
                <w:rFonts w:ascii="Arial" w:eastAsia="Arial" w:hAnsi="Arial" w:cs="Arial"/>
              </w:rPr>
              <w:t>findings with</w:t>
            </w:r>
            <w:r>
              <w:rPr>
                <w:rFonts w:ascii="Arial" w:eastAsia="Arial" w:hAnsi="Arial" w:cs="Arial"/>
              </w:rPr>
              <w:t xml:space="preserve"> the</w:t>
            </w:r>
            <w:r w:rsidR="00216A2F" w:rsidRPr="00216A2F">
              <w:rPr>
                <w:rFonts w:ascii="Arial" w:eastAsia="Arial" w:hAnsi="Arial" w:cs="Arial"/>
              </w:rPr>
              <w:t xml:space="preserve"> complainant prior to issuing </w:t>
            </w:r>
            <w:r>
              <w:rPr>
                <w:rFonts w:ascii="Arial" w:eastAsia="Arial" w:hAnsi="Arial" w:cs="Arial"/>
              </w:rPr>
              <w:t xml:space="preserve">a </w:t>
            </w:r>
            <w:r w:rsidR="00216A2F" w:rsidRPr="00216A2F">
              <w:rPr>
                <w:rFonts w:ascii="Arial" w:eastAsia="Arial" w:hAnsi="Arial" w:cs="Arial"/>
              </w:rPr>
              <w:t xml:space="preserve">response letter and closing </w:t>
            </w:r>
            <w:r>
              <w:rPr>
                <w:rFonts w:ascii="Arial" w:eastAsia="Arial" w:hAnsi="Arial" w:cs="Arial"/>
              </w:rPr>
              <w:t xml:space="preserve">the </w:t>
            </w:r>
            <w:r w:rsidR="00216A2F" w:rsidRPr="00216A2F">
              <w:rPr>
                <w:rFonts w:ascii="Arial" w:eastAsia="Arial" w:hAnsi="Arial" w:cs="Arial"/>
              </w:rPr>
              <w:t>complaint.</w:t>
            </w:r>
          </w:p>
        </w:tc>
      </w:tr>
      <w:tr w:rsidR="00C56397" w:rsidRPr="00695C4E" w14:paraId="024833A6" w14:textId="77777777" w:rsidTr="00737730">
        <w:trPr>
          <w:trHeight w:val="574"/>
        </w:trPr>
        <w:tc>
          <w:tcPr>
            <w:tcW w:w="2542" w:type="dxa"/>
            <w:shd w:val="clear" w:color="auto" w:fill="auto"/>
            <w:vAlign w:val="center"/>
          </w:tcPr>
          <w:p w14:paraId="0AA5A582" w14:textId="577AADF0"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4.13</w:t>
            </w:r>
          </w:p>
        </w:tc>
        <w:tc>
          <w:tcPr>
            <w:tcW w:w="5670" w:type="dxa"/>
            <w:shd w:val="clear" w:color="auto" w:fill="auto"/>
            <w:vAlign w:val="center"/>
          </w:tcPr>
          <w:p w14:paraId="0FCB233A" w14:textId="186FA6F5"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landlord must include in its complaints policy its timescales for a resident to request escalation of a complaint</w:t>
            </w:r>
          </w:p>
        </w:tc>
        <w:tc>
          <w:tcPr>
            <w:tcW w:w="1276" w:type="dxa"/>
            <w:shd w:val="clear" w:color="auto" w:fill="auto"/>
            <w:vAlign w:val="center"/>
          </w:tcPr>
          <w:p w14:paraId="7F1327FB" w14:textId="35EE9DAF"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216A2F">
              <w:rPr>
                <w:rFonts w:ascii="Arial" w:hAnsi="Arial" w:cs="Arial"/>
                <w:color w:val="000000"/>
                <w:lang w:eastAsia="en-GB"/>
              </w:rPr>
              <w:t>Yes</w:t>
            </w:r>
          </w:p>
        </w:tc>
        <w:tc>
          <w:tcPr>
            <w:tcW w:w="4394" w:type="dxa"/>
          </w:tcPr>
          <w:p w14:paraId="1CF1C611" w14:textId="633ED953" w:rsidR="00C56397" w:rsidRPr="00670AC3" w:rsidRDefault="001462BD" w:rsidP="00C56397">
            <w:pPr>
              <w:rPr>
                <w:rFonts w:ascii="Arial" w:eastAsia="Arial" w:hAnsi="Arial" w:cs="Arial"/>
              </w:rPr>
            </w:pPr>
            <w:r>
              <w:rPr>
                <w:rFonts w:ascii="Arial" w:eastAsia="Arial" w:hAnsi="Arial" w:cs="Arial"/>
              </w:rPr>
              <w:t>Timescales are included in our policy.</w:t>
            </w:r>
          </w:p>
        </w:tc>
      </w:tr>
      <w:tr w:rsidR="00C56397" w:rsidRPr="00695C4E" w14:paraId="319E7260" w14:textId="77777777" w:rsidTr="00737730">
        <w:trPr>
          <w:trHeight w:val="574"/>
        </w:trPr>
        <w:tc>
          <w:tcPr>
            <w:tcW w:w="2542" w:type="dxa"/>
            <w:shd w:val="clear" w:color="auto" w:fill="auto"/>
            <w:vAlign w:val="center"/>
          </w:tcPr>
          <w:p w14:paraId="4223803D" w14:textId="4CB20E11"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4.14</w:t>
            </w:r>
          </w:p>
        </w:tc>
        <w:tc>
          <w:tcPr>
            <w:tcW w:w="5670" w:type="dxa"/>
            <w:shd w:val="clear" w:color="auto" w:fill="auto"/>
            <w:vAlign w:val="center"/>
          </w:tcPr>
          <w:p w14:paraId="66FB7275" w14:textId="65D276B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landlord must not unreasonably refuse to escalate a complaint through all stages of the complaints 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6" w:type="dxa"/>
            <w:shd w:val="clear" w:color="auto" w:fill="auto"/>
            <w:vAlign w:val="center"/>
          </w:tcPr>
          <w:p w14:paraId="5762EB96" w14:textId="468E6C79"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670AC3">
              <w:rPr>
                <w:rFonts w:ascii="Arial" w:hAnsi="Arial" w:cs="Arial"/>
                <w:color w:val="000000"/>
                <w:lang w:eastAsia="en-GB"/>
              </w:rPr>
              <w:t>Yes</w:t>
            </w:r>
          </w:p>
        </w:tc>
        <w:tc>
          <w:tcPr>
            <w:tcW w:w="4394" w:type="dxa"/>
          </w:tcPr>
          <w:p w14:paraId="08F4C7B7" w14:textId="7D24226F" w:rsidR="00C56397" w:rsidRPr="00670AC3" w:rsidRDefault="001462BD" w:rsidP="00C56397">
            <w:pPr>
              <w:rPr>
                <w:rFonts w:ascii="Arial" w:eastAsia="Arial" w:hAnsi="Arial" w:cs="Arial"/>
              </w:rPr>
            </w:pPr>
            <w:r>
              <w:rPr>
                <w:rFonts w:ascii="Arial" w:eastAsia="Arial" w:hAnsi="Arial" w:cs="Arial"/>
              </w:rPr>
              <w:t>This is outlined in our Complaints Policy.</w:t>
            </w:r>
          </w:p>
        </w:tc>
      </w:tr>
      <w:tr w:rsidR="00C56397" w:rsidRPr="00695C4E" w14:paraId="152950CA" w14:textId="77777777" w:rsidTr="00737730">
        <w:trPr>
          <w:trHeight w:val="574"/>
        </w:trPr>
        <w:tc>
          <w:tcPr>
            <w:tcW w:w="2542" w:type="dxa"/>
            <w:shd w:val="clear" w:color="auto" w:fill="auto"/>
            <w:vAlign w:val="center"/>
          </w:tcPr>
          <w:p w14:paraId="2FAC2A2F" w14:textId="331B81C7"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lastRenderedPageBreak/>
              <w:t>4.15</w:t>
            </w:r>
          </w:p>
        </w:tc>
        <w:tc>
          <w:tcPr>
            <w:tcW w:w="5670" w:type="dxa"/>
            <w:shd w:val="clear" w:color="auto" w:fill="auto"/>
            <w:vAlign w:val="center"/>
          </w:tcPr>
          <w:p w14:paraId="7ADB0A5D" w14:textId="414E8948"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 full record must be kept of the complaint, any review and the outcomes at each stage. This must include the original complaint and the date received, all correspondence with the resident, correspondence with other parties and any reports or surveys prepared. </w:t>
            </w:r>
          </w:p>
        </w:tc>
        <w:tc>
          <w:tcPr>
            <w:tcW w:w="1276" w:type="dxa"/>
            <w:shd w:val="clear" w:color="auto" w:fill="auto"/>
            <w:vAlign w:val="center"/>
          </w:tcPr>
          <w:p w14:paraId="402981F4" w14:textId="0922662E"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670AC3">
              <w:rPr>
                <w:rFonts w:ascii="Arial" w:hAnsi="Arial" w:cs="Arial"/>
                <w:color w:val="000000"/>
                <w:lang w:eastAsia="en-GB"/>
              </w:rPr>
              <w:t>Yes</w:t>
            </w:r>
          </w:p>
        </w:tc>
        <w:tc>
          <w:tcPr>
            <w:tcW w:w="4394" w:type="dxa"/>
          </w:tcPr>
          <w:p w14:paraId="136B4456" w14:textId="60DB1B23" w:rsidR="00C56397" w:rsidRPr="00670AC3" w:rsidRDefault="001462BD" w:rsidP="00C56397">
            <w:pPr>
              <w:rPr>
                <w:rFonts w:ascii="Arial" w:eastAsia="Arial" w:hAnsi="Arial" w:cs="Arial"/>
              </w:rPr>
            </w:pPr>
            <w:r>
              <w:rPr>
                <w:rFonts w:ascii="Arial" w:eastAsia="Arial" w:hAnsi="Arial" w:cs="Arial"/>
              </w:rPr>
              <w:t>Records of the complaint investigation and contacts with customers are held in our complaint handling system.</w:t>
            </w:r>
          </w:p>
        </w:tc>
      </w:tr>
      <w:tr w:rsidR="00C56397" w:rsidRPr="00695C4E" w14:paraId="4B92603D" w14:textId="77777777" w:rsidTr="00737730">
        <w:trPr>
          <w:trHeight w:val="574"/>
        </w:trPr>
        <w:tc>
          <w:tcPr>
            <w:tcW w:w="2542" w:type="dxa"/>
            <w:shd w:val="clear" w:color="auto" w:fill="auto"/>
            <w:vAlign w:val="center"/>
          </w:tcPr>
          <w:p w14:paraId="5558A4EC" w14:textId="6EA72659"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4.18</w:t>
            </w:r>
          </w:p>
        </w:tc>
        <w:tc>
          <w:tcPr>
            <w:tcW w:w="5670" w:type="dxa"/>
            <w:shd w:val="clear" w:color="auto" w:fill="auto"/>
            <w:vAlign w:val="center"/>
          </w:tcPr>
          <w:p w14:paraId="44BBDE4E" w14:textId="1D7719BF"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Landlords must have policies and procedures in place for managing unacceptable behaviour from residents and/or their representatives when pursuing a complaint. </w:t>
            </w:r>
          </w:p>
        </w:tc>
        <w:tc>
          <w:tcPr>
            <w:tcW w:w="1276" w:type="dxa"/>
            <w:shd w:val="clear" w:color="auto" w:fill="auto"/>
            <w:vAlign w:val="center"/>
          </w:tcPr>
          <w:p w14:paraId="764C37BD" w14:textId="134CF7E2"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670AC3">
              <w:rPr>
                <w:rFonts w:ascii="Arial" w:hAnsi="Arial" w:cs="Arial"/>
                <w:color w:val="000000"/>
                <w:lang w:eastAsia="en-GB"/>
              </w:rPr>
              <w:t>Yes</w:t>
            </w:r>
          </w:p>
        </w:tc>
        <w:tc>
          <w:tcPr>
            <w:tcW w:w="4394" w:type="dxa"/>
          </w:tcPr>
          <w:p w14:paraId="2D7EC913" w14:textId="50ACFAE2" w:rsidR="00823241" w:rsidRPr="00823241" w:rsidRDefault="00A625A2" w:rsidP="00823241">
            <w:pPr>
              <w:rPr>
                <w:rFonts w:ascii="Arial" w:eastAsia="Arial" w:hAnsi="Arial" w:cs="Arial"/>
              </w:rPr>
            </w:pPr>
            <w:r>
              <w:rPr>
                <w:rFonts w:ascii="Arial" w:eastAsia="Arial" w:hAnsi="Arial" w:cs="Arial"/>
              </w:rPr>
              <w:t xml:space="preserve">We have an </w:t>
            </w:r>
            <w:r w:rsidRPr="00823241">
              <w:rPr>
                <w:rFonts w:ascii="Arial" w:eastAsia="Arial" w:hAnsi="Arial" w:cs="Arial"/>
              </w:rPr>
              <w:t>Acceptable Behaviour policy</w:t>
            </w:r>
            <w:r>
              <w:rPr>
                <w:rFonts w:ascii="Arial" w:eastAsia="Arial" w:hAnsi="Arial" w:cs="Arial"/>
              </w:rPr>
              <w:t xml:space="preserve"> which gives due regard to unreasonable persistent contact. </w:t>
            </w:r>
            <w:r w:rsidR="001462BD">
              <w:rPr>
                <w:rFonts w:ascii="Arial" w:eastAsia="Arial" w:hAnsi="Arial" w:cs="Arial"/>
              </w:rPr>
              <w:t xml:space="preserve">We have in place an </w:t>
            </w:r>
            <w:r w:rsidR="00823241" w:rsidRPr="00823241">
              <w:rPr>
                <w:rFonts w:ascii="Arial" w:eastAsia="Arial" w:hAnsi="Arial" w:cs="Arial"/>
              </w:rPr>
              <w:t>ASB policy</w:t>
            </w:r>
            <w:r w:rsidR="001462BD">
              <w:rPr>
                <w:rFonts w:ascii="Arial" w:eastAsia="Arial" w:hAnsi="Arial" w:cs="Arial"/>
              </w:rPr>
              <w:t xml:space="preserve"> and</w:t>
            </w:r>
            <w:r w:rsidR="00823241" w:rsidRPr="00823241">
              <w:rPr>
                <w:rFonts w:ascii="Arial" w:eastAsia="Arial" w:hAnsi="Arial" w:cs="Arial"/>
              </w:rPr>
              <w:t xml:space="preserve"> ASB Information for Residents </w:t>
            </w:r>
          </w:p>
          <w:p w14:paraId="650352F5" w14:textId="0B28AFF8" w:rsidR="00C56397" w:rsidRPr="00670AC3" w:rsidRDefault="00C56397" w:rsidP="00823241">
            <w:pPr>
              <w:rPr>
                <w:rFonts w:ascii="Arial" w:eastAsia="Arial" w:hAnsi="Arial" w:cs="Arial"/>
              </w:rPr>
            </w:pPr>
          </w:p>
        </w:tc>
      </w:tr>
    </w:tbl>
    <w:p w14:paraId="3D55EA59" w14:textId="77777777" w:rsidR="00F26127" w:rsidRDefault="00F26127" w:rsidP="0070290E">
      <w:pPr>
        <w:pStyle w:val="NoSpacing"/>
        <w:rPr>
          <w:lang w:eastAsia="en-GB"/>
        </w:rPr>
      </w:pPr>
    </w:p>
    <w:p w14:paraId="5347CFBC" w14:textId="1264BA90" w:rsidR="00FD7249" w:rsidRDefault="0068233F" w:rsidP="0070290E">
      <w:pPr>
        <w:pStyle w:val="Heading2"/>
        <w:rPr>
          <w:rFonts w:eastAsia="Times New Roman"/>
          <w:lang w:eastAsia="en-GB"/>
        </w:rPr>
      </w:pPr>
      <w:r w:rsidRPr="00D1226A">
        <w:rPr>
          <w:rFonts w:eastAsia="Times New Roman"/>
          <w:lang w:eastAsia="en-GB"/>
        </w:rPr>
        <w:t>Best practice ‘should’ requirements</w:t>
      </w:r>
    </w:p>
    <w:tbl>
      <w:tblPr>
        <w:tblStyle w:val="TableGrid"/>
        <w:tblW w:w="13740" w:type="dxa"/>
        <w:tblInd w:w="10" w:type="dxa"/>
        <w:tblLook w:val="04A0" w:firstRow="1" w:lastRow="0" w:firstColumn="1" w:lastColumn="0" w:noHBand="0" w:noVBand="1"/>
      </w:tblPr>
      <w:tblGrid>
        <w:gridCol w:w="2542"/>
        <w:gridCol w:w="5670"/>
        <w:gridCol w:w="1276"/>
        <w:gridCol w:w="4252"/>
      </w:tblGrid>
      <w:tr w:rsidR="00FF157C" w:rsidRPr="00D1226A" w14:paraId="1453F5ED" w14:textId="77777777" w:rsidTr="000E19F1">
        <w:trPr>
          <w:trHeight w:val="592"/>
        </w:trPr>
        <w:tc>
          <w:tcPr>
            <w:tcW w:w="2542" w:type="dxa"/>
            <w:shd w:val="clear" w:color="auto" w:fill="F2F2F2" w:themeFill="background1" w:themeFillShade="F2"/>
          </w:tcPr>
          <w:p w14:paraId="428CA992" w14:textId="5911FCBA"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29520BCD" w14:textId="07481567"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7369CF94" w14:textId="77777777" w:rsidR="000C2F4E" w:rsidRPr="00695C4E" w:rsidRDefault="000C2F4E" w:rsidP="00E44724">
            <w:pPr>
              <w:rPr>
                <w:rFonts w:ascii="Arial" w:eastAsia="Arial" w:hAnsi="Arial" w:cs="Arial"/>
                <w:b/>
                <w:bCs/>
              </w:rPr>
            </w:pPr>
            <w:r w:rsidRPr="00695C4E">
              <w:rPr>
                <w:rFonts w:ascii="Arial" w:eastAsia="Arial" w:hAnsi="Arial" w:cs="Arial"/>
                <w:b/>
                <w:bCs/>
              </w:rPr>
              <w:t>Comply:</w:t>
            </w:r>
          </w:p>
          <w:p w14:paraId="4B9B7A88" w14:textId="3D4D65B0"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Yes/No</w:t>
            </w:r>
          </w:p>
        </w:tc>
        <w:tc>
          <w:tcPr>
            <w:tcW w:w="4252" w:type="dxa"/>
            <w:shd w:val="clear" w:color="auto" w:fill="F2F2F2" w:themeFill="background1" w:themeFillShade="F2"/>
          </w:tcPr>
          <w:p w14:paraId="26B8A30D" w14:textId="221941BD"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Evidence, commentary and any explanations</w:t>
            </w:r>
          </w:p>
        </w:tc>
      </w:tr>
      <w:tr w:rsidR="007E7315" w:rsidRPr="00D1226A" w14:paraId="0CC11856" w14:textId="5597EF8A" w:rsidTr="000E19F1">
        <w:trPr>
          <w:trHeight w:val="876"/>
        </w:trPr>
        <w:tc>
          <w:tcPr>
            <w:tcW w:w="2542" w:type="dxa"/>
            <w:shd w:val="clear" w:color="auto" w:fill="F2F2F2" w:themeFill="background1" w:themeFillShade="F2"/>
            <w:hideMark/>
          </w:tcPr>
          <w:p w14:paraId="070C72E4"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4.3</w:t>
            </w:r>
          </w:p>
        </w:tc>
        <w:tc>
          <w:tcPr>
            <w:tcW w:w="5670" w:type="dxa"/>
            <w:shd w:val="clear" w:color="auto" w:fill="F2F2F2" w:themeFill="background1" w:themeFillShade="F2"/>
            <w:hideMark/>
          </w:tcPr>
          <w:p w14:paraId="03A03DA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manage residents’ expectations from the outset, being clear where a desired outcome is unreasonable or unrealistic</w:t>
            </w:r>
          </w:p>
        </w:tc>
        <w:tc>
          <w:tcPr>
            <w:tcW w:w="1276" w:type="dxa"/>
            <w:shd w:val="clear" w:color="auto" w:fill="F2F2F2" w:themeFill="background1" w:themeFillShade="F2"/>
            <w:hideMark/>
          </w:tcPr>
          <w:p w14:paraId="356A7C5F" w14:textId="446E35E9"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670AC3">
              <w:rPr>
                <w:rFonts w:ascii="Arial" w:hAnsi="Arial" w:cs="Arial"/>
                <w:color w:val="000000"/>
                <w:lang w:eastAsia="en-GB"/>
              </w:rPr>
              <w:t>Yes</w:t>
            </w:r>
          </w:p>
        </w:tc>
        <w:tc>
          <w:tcPr>
            <w:tcW w:w="4252" w:type="dxa"/>
            <w:shd w:val="clear" w:color="auto" w:fill="F2F2F2" w:themeFill="background1" w:themeFillShade="F2"/>
          </w:tcPr>
          <w:p w14:paraId="40CD5B46" w14:textId="61ED87DD" w:rsidR="00A625A2" w:rsidRPr="00D1226A" w:rsidRDefault="00A625A2" w:rsidP="00167FC1">
            <w:pPr>
              <w:spacing w:line="240" w:lineRule="auto"/>
              <w:rPr>
                <w:rFonts w:ascii="Arial" w:hAnsi="Arial" w:cs="Arial"/>
                <w:color w:val="000000"/>
                <w:lang w:eastAsia="en-GB"/>
              </w:rPr>
            </w:pPr>
            <w:r>
              <w:rPr>
                <w:rFonts w:ascii="Arial" w:hAnsi="Arial" w:cs="Arial"/>
                <w:color w:val="000000"/>
                <w:lang w:eastAsia="en-GB"/>
              </w:rPr>
              <w:t>The customer is contacted to discuss the complaint and to manage expectations of resolution.</w:t>
            </w:r>
          </w:p>
        </w:tc>
      </w:tr>
      <w:tr w:rsidR="007E7315" w:rsidRPr="00D1226A" w14:paraId="04709631" w14:textId="3DAECB46" w:rsidTr="000E19F1">
        <w:trPr>
          <w:trHeight w:val="1164"/>
        </w:trPr>
        <w:tc>
          <w:tcPr>
            <w:tcW w:w="2542" w:type="dxa"/>
            <w:shd w:val="clear" w:color="auto" w:fill="F2F2F2" w:themeFill="background1" w:themeFillShade="F2"/>
            <w:hideMark/>
          </w:tcPr>
          <w:p w14:paraId="66CF41FA"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4.4</w:t>
            </w:r>
          </w:p>
        </w:tc>
        <w:tc>
          <w:tcPr>
            <w:tcW w:w="5670" w:type="dxa"/>
            <w:shd w:val="clear" w:color="auto" w:fill="F2F2F2" w:themeFill="background1" w:themeFillShade="F2"/>
            <w:hideMark/>
          </w:tcPr>
          <w:p w14:paraId="38231080"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A complaint should be resolved at the earliest possible opportunity, having assessed what evidence is needed to fully consider the issues, what outcome would resolve the matter for the resident and whether there are any urgent actions required.</w:t>
            </w:r>
          </w:p>
        </w:tc>
        <w:tc>
          <w:tcPr>
            <w:tcW w:w="1276" w:type="dxa"/>
            <w:shd w:val="clear" w:color="auto" w:fill="F2F2F2" w:themeFill="background1" w:themeFillShade="F2"/>
            <w:hideMark/>
          </w:tcPr>
          <w:p w14:paraId="343CE1EE" w14:textId="0CB97B38"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670AC3">
              <w:rPr>
                <w:rFonts w:ascii="Arial" w:hAnsi="Arial" w:cs="Arial"/>
                <w:color w:val="000000"/>
                <w:lang w:eastAsia="en-GB"/>
              </w:rPr>
              <w:t>Yes</w:t>
            </w:r>
          </w:p>
        </w:tc>
        <w:tc>
          <w:tcPr>
            <w:tcW w:w="4252" w:type="dxa"/>
            <w:shd w:val="clear" w:color="auto" w:fill="F2F2F2" w:themeFill="background1" w:themeFillShade="F2"/>
          </w:tcPr>
          <w:p w14:paraId="75B92075" w14:textId="32831FD7" w:rsidR="00A625A2" w:rsidRPr="00D1226A" w:rsidRDefault="00A625A2" w:rsidP="00DF308D">
            <w:pPr>
              <w:spacing w:line="240" w:lineRule="auto"/>
              <w:jc w:val="both"/>
              <w:rPr>
                <w:rFonts w:ascii="Arial" w:hAnsi="Arial" w:cs="Arial"/>
                <w:color w:val="000000"/>
                <w:lang w:eastAsia="en-GB"/>
              </w:rPr>
            </w:pPr>
            <w:r>
              <w:rPr>
                <w:rFonts w:ascii="Arial" w:hAnsi="Arial" w:cs="Arial"/>
                <w:color w:val="000000"/>
                <w:lang w:eastAsia="en-GB"/>
              </w:rPr>
              <w:t xml:space="preserve">The Complaints Officer will conduct an initial evaluation of the complaint to determine resolution at the earliest opportunity. </w:t>
            </w:r>
            <w:r w:rsidR="00DF308D">
              <w:rPr>
                <w:rFonts w:ascii="Arial" w:hAnsi="Arial" w:cs="Arial"/>
                <w:color w:val="000000"/>
                <w:lang w:eastAsia="en-GB"/>
              </w:rPr>
              <w:t>In the event of a complaint being received in our locations the appropriate Manager shall evaluate the information to see if a first case resolution (FCR) can be applied, this will ensure the complaint is</w:t>
            </w:r>
            <w:r w:rsidR="00DB5EE1">
              <w:rPr>
                <w:rFonts w:ascii="Arial" w:hAnsi="Arial" w:cs="Arial"/>
                <w:color w:val="000000"/>
                <w:lang w:eastAsia="en-GB"/>
              </w:rPr>
              <w:t xml:space="preserve"> </w:t>
            </w:r>
            <w:r w:rsidR="00DF308D">
              <w:rPr>
                <w:rFonts w:ascii="Arial" w:hAnsi="Arial" w:cs="Arial"/>
                <w:color w:val="000000"/>
                <w:lang w:eastAsia="en-GB"/>
              </w:rPr>
              <w:t xml:space="preserve">resolved at the earliest opportunity. </w:t>
            </w:r>
          </w:p>
        </w:tc>
      </w:tr>
      <w:tr w:rsidR="007E7315" w:rsidRPr="00D1226A" w14:paraId="7A508575" w14:textId="139FEE45" w:rsidTr="000E19F1">
        <w:trPr>
          <w:trHeight w:val="1164"/>
        </w:trPr>
        <w:tc>
          <w:tcPr>
            <w:tcW w:w="2542" w:type="dxa"/>
            <w:shd w:val="clear" w:color="auto" w:fill="F2F2F2" w:themeFill="background1" w:themeFillShade="F2"/>
            <w:hideMark/>
          </w:tcPr>
          <w:p w14:paraId="6E3E874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4.5</w:t>
            </w:r>
          </w:p>
        </w:tc>
        <w:tc>
          <w:tcPr>
            <w:tcW w:w="5670" w:type="dxa"/>
            <w:shd w:val="clear" w:color="auto" w:fill="F2F2F2" w:themeFill="background1" w:themeFillShade="F2"/>
            <w:hideMark/>
          </w:tcPr>
          <w:p w14:paraId="6FD79DF4"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Landlords should give residents the opportunity to have a representative deal with their complaint on their behalf, and to be represented or accompanied at any meeting with the landlord where this is reasonable. </w:t>
            </w:r>
          </w:p>
        </w:tc>
        <w:tc>
          <w:tcPr>
            <w:tcW w:w="1276" w:type="dxa"/>
            <w:shd w:val="clear" w:color="auto" w:fill="F2F2F2" w:themeFill="background1" w:themeFillShade="F2"/>
            <w:hideMark/>
          </w:tcPr>
          <w:p w14:paraId="3DD395A6" w14:textId="228E11F0"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670AC3">
              <w:rPr>
                <w:rFonts w:ascii="Arial" w:hAnsi="Arial" w:cs="Arial"/>
                <w:color w:val="000000"/>
                <w:lang w:eastAsia="en-GB"/>
              </w:rPr>
              <w:t>Yes</w:t>
            </w:r>
          </w:p>
        </w:tc>
        <w:tc>
          <w:tcPr>
            <w:tcW w:w="4252" w:type="dxa"/>
            <w:shd w:val="clear" w:color="auto" w:fill="F2F2F2" w:themeFill="background1" w:themeFillShade="F2"/>
          </w:tcPr>
          <w:p w14:paraId="79847E24" w14:textId="414EAC36" w:rsidR="007E7315" w:rsidRPr="00D1226A" w:rsidRDefault="00A625A2" w:rsidP="00DF308D">
            <w:pPr>
              <w:spacing w:line="240" w:lineRule="auto"/>
              <w:jc w:val="both"/>
              <w:rPr>
                <w:rFonts w:ascii="Arial" w:hAnsi="Arial" w:cs="Arial"/>
                <w:color w:val="000000"/>
                <w:lang w:eastAsia="en-GB"/>
              </w:rPr>
            </w:pPr>
            <w:r>
              <w:rPr>
                <w:rFonts w:ascii="Arial" w:hAnsi="Arial" w:cs="Arial"/>
                <w:color w:val="000000"/>
                <w:lang w:eastAsia="en-GB"/>
              </w:rPr>
              <w:t xml:space="preserve">Our </w:t>
            </w:r>
            <w:r w:rsidR="00670AC3">
              <w:rPr>
                <w:rFonts w:ascii="Arial" w:hAnsi="Arial" w:cs="Arial"/>
                <w:color w:val="000000"/>
                <w:lang w:eastAsia="en-GB"/>
              </w:rPr>
              <w:t>Complaint</w:t>
            </w:r>
            <w:r>
              <w:rPr>
                <w:rFonts w:ascii="Arial" w:hAnsi="Arial" w:cs="Arial"/>
                <w:color w:val="000000"/>
                <w:lang w:eastAsia="en-GB"/>
              </w:rPr>
              <w:t>s</w:t>
            </w:r>
            <w:r w:rsidR="00670AC3">
              <w:rPr>
                <w:rFonts w:ascii="Arial" w:hAnsi="Arial" w:cs="Arial"/>
                <w:color w:val="000000"/>
                <w:lang w:eastAsia="en-GB"/>
              </w:rPr>
              <w:t xml:space="preserve"> policy</w:t>
            </w:r>
            <w:r>
              <w:rPr>
                <w:rFonts w:ascii="Arial" w:hAnsi="Arial" w:cs="Arial"/>
                <w:color w:val="000000"/>
                <w:lang w:eastAsia="en-GB"/>
              </w:rPr>
              <w:t xml:space="preserve"> includes </w:t>
            </w:r>
            <w:r w:rsidR="00DB5EE1">
              <w:rPr>
                <w:rFonts w:ascii="Arial" w:hAnsi="Arial" w:cs="Arial"/>
                <w:color w:val="000000"/>
                <w:lang w:eastAsia="en-GB"/>
              </w:rPr>
              <w:t>that –</w:t>
            </w:r>
            <w:r w:rsidR="00670AC3">
              <w:rPr>
                <w:rFonts w:ascii="Arial" w:hAnsi="Arial" w:cs="Arial"/>
                <w:color w:val="000000"/>
                <w:lang w:eastAsia="en-GB"/>
              </w:rPr>
              <w:t xml:space="preserve"> </w:t>
            </w:r>
            <w:r w:rsidR="00DF308D">
              <w:rPr>
                <w:rFonts w:ascii="Arial" w:hAnsi="Arial" w:cs="Arial"/>
                <w:color w:val="000000"/>
                <w:lang w:eastAsia="en-GB"/>
              </w:rPr>
              <w:t xml:space="preserve">complainants </w:t>
            </w:r>
            <w:r w:rsidR="00670AC3">
              <w:rPr>
                <w:rFonts w:ascii="Arial" w:hAnsi="Arial" w:cs="Arial"/>
                <w:color w:val="000000"/>
                <w:lang w:eastAsia="en-GB"/>
              </w:rPr>
              <w:t>have a choice to appoint a representative to manage their complaint.</w:t>
            </w:r>
          </w:p>
        </w:tc>
      </w:tr>
      <w:tr w:rsidR="007E7315" w:rsidRPr="00D1226A" w14:paraId="4B40C991" w14:textId="473D0FA5" w:rsidTr="000E19F1">
        <w:trPr>
          <w:trHeight w:val="876"/>
        </w:trPr>
        <w:tc>
          <w:tcPr>
            <w:tcW w:w="2542" w:type="dxa"/>
            <w:shd w:val="clear" w:color="auto" w:fill="F2F2F2" w:themeFill="background1" w:themeFillShade="F2"/>
            <w:hideMark/>
          </w:tcPr>
          <w:p w14:paraId="7E1CDB8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4.8</w:t>
            </w:r>
          </w:p>
        </w:tc>
        <w:tc>
          <w:tcPr>
            <w:tcW w:w="5670" w:type="dxa"/>
            <w:shd w:val="clear" w:color="auto" w:fill="F2F2F2" w:themeFill="background1" w:themeFillShade="F2"/>
            <w:hideMark/>
          </w:tcPr>
          <w:p w14:paraId="341DC366"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Where a key issue of a complaint relates to the parties’ legal obligations landlords should clearly set out their understanding of the obligations of both parties.</w:t>
            </w:r>
          </w:p>
        </w:tc>
        <w:tc>
          <w:tcPr>
            <w:tcW w:w="1276" w:type="dxa"/>
            <w:shd w:val="clear" w:color="auto" w:fill="F2F2F2" w:themeFill="background1" w:themeFillShade="F2"/>
            <w:hideMark/>
          </w:tcPr>
          <w:p w14:paraId="74DDEA4E" w14:textId="26E1442E"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670AC3">
              <w:rPr>
                <w:rFonts w:ascii="Arial" w:hAnsi="Arial" w:cs="Arial"/>
                <w:color w:val="000000"/>
                <w:lang w:eastAsia="en-GB"/>
              </w:rPr>
              <w:t>Yes</w:t>
            </w:r>
          </w:p>
        </w:tc>
        <w:tc>
          <w:tcPr>
            <w:tcW w:w="4252" w:type="dxa"/>
            <w:shd w:val="clear" w:color="auto" w:fill="F2F2F2" w:themeFill="background1" w:themeFillShade="F2"/>
          </w:tcPr>
          <w:p w14:paraId="6CA37853" w14:textId="77777777" w:rsidR="007E7315" w:rsidRDefault="00823241" w:rsidP="00ED19D0">
            <w:pPr>
              <w:spacing w:line="240" w:lineRule="auto"/>
              <w:jc w:val="both"/>
              <w:rPr>
                <w:rFonts w:ascii="Arial" w:hAnsi="Arial" w:cs="Arial"/>
                <w:color w:val="000000"/>
                <w:lang w:eastAsia="en-GB"/>
              </w:rPr>
            </w:pPr>
            <w:r w:rsidRPr="00823241">
              <w:rPr>
                <w:rFonts w:ascii="Arial" w:hAnsi="Arial" w:cs="Arial"/>
                <w:color w:val="000000"/>
                <w:lang w:eastAsia="en-GB"/>
              </w:rPr>
              <w:t>We will not process an issue as a complaint where it is the subject of legal action, or potential legal action; or the subject of review by a statutory body (for example, First Tier Tribunal in relation to variable service charges). Such issues will be referred to our legal officer or solicitor as appropriate. Claims for personal injury will be dealt with by our insurers</w:t>
            </w:r>
            <w:r w:rsidR="00A625A2">
              <w:rPr>
                <w:rFonts w:ascii="Arial" w:hAnsi="Arial" w:cs="Arial"/>
                <w:color w:val="000000"/>
                <w:lang w:eastAsia="en-GB"/>
              </w:rPr>
              <w:t>.</w:t>
            </w:r>
          </w:p>
          <w:p w14:paraId="19F6677A" w14:textId="77777777" w:rsidR="00A625A2" w:rsidRDefault="00A625A2" w:rsidP="00ED19D0">
            <w:pPr>
              <w:spacing w:line="240" w:lineRule="auto"/>
              <w:jc w:val="both"/>
              <w:rPr>
                <w:rFonts w:ascii="Arial" w:hAnsi="Arial" w:cs="Arial"/>
                <w:color w:val="000000"/>
                <w:lang w:eastAsia="en-GB"/>
              </w:rPr>
            </w:pPr>
          </w:p>
          <w:p w14:paraId="0C8DF507" w14:textId="787CE6AA" w:rsidR="00A625A2" w:rsidRPr="00D1226A" w:rsidRDefault="00A625A2" w:rsidP="00ED19D0">
            <w:pPr>
              <w:spacing w:line="240" w:lineRule="auto"/>
              <w:jc w:val="both"/>
              <w:rPr>
                <w:rFonts w:ascii="Arial" w:hAnsi="Arial" w:cs="Arial"/>
                <w:color w:val="000000"/>
                <w:lang w:eastAsia="en-GB"/>
              </w:rPr>
            </w:pPr>
            <w:r>
              <w:rPr>
                <w:rFonts w:ascii="Arial" w:hAnsi="Arial" w:cs="Arial"/>
                <w:color w:val="000000"/>
                <w:lang w:eastAsia="en-GB"/>
              </w:rPr>
              <w:t xml:space="preserve">Legal obligations for access for the annual gas service, right for repair and fire safety are stated to the customer if this is within the scope of the complaint. This also includes </w:t>
            </w:r>
            <w:proofErr w:type="spellStart"/>
            <w:r>
              <w:rPr>
                <w:rFonts w:ascii="Arial" w:hAnsi="Arial" w:cs="Arial"/>
                <w:color w:val="000000"/>
                <w:lang w:eastAsia="en-GB"/>
              </w:rPr>
              <w:t>ExtraCare’s</w:t>
            </w:r>
            <w:proofErr w:type="spellEnd"/>
            <w:r>
              <w:rPr>
                <w:rFonts w:ascii="Arial" w:hAnsi="Arial" w:cs="Arial"/>
                <w:color w:val="000000"/>
                <w:lang w:eastAsia="en-GB"/>
              </w:rPr>
              <w:t xml:space="preserve"> obligations and the customer obligations in terms of the lease or tenancy agreement.</w:t>
            </w:r>
          </w:p>
        </w:tc>
      </w:tr>
      <w:tr w:rsidR="007E7315" w:rsidRPr="00D1226A" w14:paraId="1C722CE5" w14:textId="73715D73" w:rsidTr="000E19F1">
        <w:trPr>
          <w:trHeight w:val="588"/>
        </w:trPr>
        <w:tc>
          <w:tcPr>
            <w:tcW w:w="2542" w:type="dxa"/>
            <w:shd w:val="clear" w:color="auto" w:fill="F2F2F2" w:themeFill="background1" w:themeFillShade="F2"/>
            <w:hideMark/>
          </w:tcPr>
          <w:p w14:paraId="0F819AA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4.9</w:t>
            </w:r>
          </w:p>
        </w:tc>
        <w:tc>
          <w:tcPr>
            <w:tcW w:w="5670" w:type="dxa"/>
            <w:shd w:val="clear" w:color="auto" w:fill="F2F2F2" w:themeFill="background1" w:themeFillShade="F2"/>
            <w:hideMark/>
          </w:tcPr>
          <w:p w14:paraId="7A165825"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Communication with the resident should not generally identify individual members of staff or contractors.</w:t>
            </w:r>
          </w:p>
        </w:tc>
        <w:tc>
          <w:tcPr>
            <w:tcW w:w="1276" w:type="dxa"/>
            <w:shd w:val="clear" w:color="auto" w:fill="F2F2F2" w:themeFill="background1" w:themeFillShade="F2"/>
            <w:hideMark/>
          </w:tcPr>
          <w:p w14:paraId="46408A16" w14:textId="034DED4F"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823241">
              <w:rPr>
                <w:rFonts w:ascii="Arial" w:hAnsi="Arial" w:cs="Arial"/>
                <w:color w:val="000000"/>
                <w:lang w:eastAsia="en-GB"/>
              </w:rPr>
              <w:t>Yes</w:t>
            </w:r>
          </w:p>
        </w:tc>
        <w:tc>
          <w:tcPr>
            <w:tcW w:w="4252" w:type="dxa"/>
            <w:shd w:val="clear" w:color="auto" w:fill="F2F2F2" w:themeFill="background1" w:themeFillShade="F2"/>
          </w:tcPr>
          <w:p w14:paraId="5F1AED9A" w14:textId="0072E929" w:rsidR="007E7315" w:rsidRPr="00D1226A" w:rsidRDefault="00A625A2" w:rsidP="00167FC1">
            <w:pPr>
              <w:spacing w:line="240" w:lineRule="auto"/>
              <w:rPr>
                <w:rFonts w:ascii="Arial" w:hAnsi="Arial" w:cs="Arial"/>
                <w:color w:val="000000"/>
                <w:lang w:eastAsia="en-GB"/>
              </w:rPr>
            </w:pPr>
            <w:r>
              <w:rPr>
                <w:rFonts w:ascii="Arial" w:hAnsi="Arial" w:cs="Arial"/>
                <w:color w:val="000000"/>
                <w:lang w:eastAsia="en-GB"/>
              </w:rPr>
              <w:t>Should a complaint response require a staff member to be identified this will be included in the complaint outcome to support the customers understanding.</w:t>
            </w:r>
          </w:p>
        </w:tc>
      </w:tr>
      <w:tr w:rsidR="007E7315" w:rsidRPr="00D1226A" w14:paraId="77B69C6D" w14:textId="15BE1722" w:rsidTr="000E19F1">
        <w:trPr>
          <w:trHeight w:val="588"/>
        </w:trPr>
        <w:tc>
          <w:tcPr>
            <w:tcW w:w="2542" w:type="dxa"/>
            <w:shd w:val="clear" w:color="auto" w:fill="F2F2F2" w:themeFill="background1" w:themeFillShade="F2"/>
            <w:hideMark/>
          </w:tcPr>
          <w:p w14:paraId="63311126" w14:textId="0E2D4A0B"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w:t>
            </w:r>
            <w:r w:rsidR="00892A9A">
              <w:rPr>
                <w:rFonts w:ascii="Arial" w:hAnsi="Arial" w:cs="Arial"/>
                <w:b/>
                <w:bCs/>
                <w:color w:val="000000"/>
                <w:lang w:eastAsia="en-GB"/>
              </w:rPr>
              <w:t>0</w:t>
            </w:r>
          </w:p>
        </w:tc>
        <w:tc>
          <w:tcPr>
            <w:tcW w:w="5670" w:type="dxa"/>
            <w:shd w:val="clear" w:color="auto" w:fill="F2F2F2" w:themeFill="background1" w:themeFillShade="F2"/>
            <w:hideMark/>
          </w:tcPr>
          <w:p w14:paraId="6C6BD55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keep residents regularly updated about the progress of the investigation.</w:t>
            </w:r>
          </w:p>
        </w:tc>
        <w:tc>
          <w:tcPr>
            <w:tcW w:w="1276" w:type="dxa"/>
            <w:shd w:val="clear" w:color="auto" w:fill="F2F2F2" w:themeFill="background1" w:themeFillShade="F2"/>
            <w:hideMark/>
          </w:tcPr>
          <w:p w14:paraId="7FE45214" w14:textId="0F597A9E"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840077">
              <w:rPr>
                <w:rFonts w:ascii="Arial" w:hAnsi="Arial" w:cs="Arial"/>
                <w:color w:val="000000"/>
                <w:lang w:eastAsia="en-GB"/>
              </w:rPr>
              <w:t>Yes</w:t>
            </w:r>
          </w:p>
        </w:tc>
        <w:tc>
          <w:tcPr>
            <w:tcW w:w="4252" w:type="dxa"/>
            <w:shd w:val="clear" w:color="auto" w:fill="F2F2F2" w:themeFill="background1" w:themeFillShade="F2"/>
          </w:tcPr>
          <w:p w14:paraId="388A31B1" w14:textId="334F5091" w:rsidR="007E7315" w:rsidRPr="00D1226A" w:rsidRDefault="00A625A2" w:rsidP="00167FC1">
            <w:pPr>
              <w:spacing w:line="240" w:lineRule="auto"/>
              <w:rPr>
                <w:rFonts w:ascii="Arial" w:hAnsi="Arial" w:cs="Arial"/>
                <w:color w:val="000000"/>
                <w:lang w:eastAsia="en-GB"/>
              </w:rPr>
            </w:pPr>
            <w:r>
              <w:rPr>
                <w:rFonts w:ascii="Arial" w:hAnsi="Arial" w:cs="Arial"/>
                <w:color w:val="000000"/>
                <w:lang w:eastAsia="en-GB"/>
              </w:rPr>
              <w:t>This is included in our procedures.</w:t>
            </w:r>
          </w:p>
        </w:tc>
      </w:tr>
      <w:tr w:rsidR="007E7315" w:rsidRPr="00D1226A" w14:paraId="6E5621C7" w14:textId="2E2B0B25" w:rsidTr="00DF308D">
        <w:trPr>
          <w:trHeight w:val="876"/>
        </w:trPr>
        <w:tc>
          <w:tcPr>
            <w:tcW w:w="2542" w:type="dxa"/>
            <w:shd w:val="clear" w:color="auto" w:fill="F2F2F2" w:themeFill="background1" w:themeFillShade="F2"/>
            <w:hideMark/>
          </w:tcPr>
          <w:p w14:paraId="339BF091"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4.16</w:t>
            </w:r>
          </w:p>
        </w:tc>
        <w:tc>
          <w:tcPr>
            <w:tcW w:w="5670" w:type="dxa"/>
            <w:shd w:val="clear" w:color="auto" w:fill="F2F2F2" w:themeFill="background1" w:themeFillShade="F2"/>
            <w:hideMark/>
          </w:tcPr>
          <w:p w14:paraId="0068C4F8"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seek feedback from residents in relation to the landlord’s complaint handling as part of the drive to encourage a positive complaint and learning culture.</w:t>
            </w:r>
          </w:p>
        </w:tc>
        <w:tc>
          <w:tcPr>
            <w:tcW w:w="1276" w:type="dxa"/>
            <w:shd w:val="clear" w:color="auto" w:fill="F2F2F2" w:themeFill="background1" w:themeFillShade="F2"/>
            <w:hideMark/>
          </w:tcPr>
          <w:p w14:paraId="4E590CD9" w14:textId="651E2D1B"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840077">
              <w:rPr>
                <w:rFonts w:ascii="Arial" w:hAnsi="Arial" w:cs="Arial"/>
                <w:color w:val="000000"/>
                <w:lang w:eastAsia="en-GB"/>
              </w:rPr>
              <w:t>Yes</w:t>
            </w:r>
          </w:p>
        </w:tc>
        <w:tc>
          <w:tcPr>
            <w:tcW w:w="4252" w:type="dxa"/>
            <w:shd w:val="clear" w:color="auto" w:fill="F2F2F2" w:themeFill="background1" w:themeFillShade="F2"/>
          </w:tcPr>
          <w:p w14:paraId="44574A48" w14:textId="05A2EFD0" w:rsidR="005C5EBC" w:rsidRPr="00D1226A" w:rsidRDefault="005C5EBC" w:rsidP="00ED19D0">
            <w:pPr>
              <w:spacing w:line="240" w:lineRule="auto"/>
              <w:jc w:val="both"/>
              <w:rPr>
                <w:rFonts w:ascii="Arial" w:hAnsi="Arial" w:cs="Arial"/>
                <w:color w:val="000000"/>
                <w:lang w:eastAsia="en-GB"/>
              </w:rPr>
            </w:pPr>
            <w:r>
              <w:rPr>
                <w:rFonts w:ascii="Arial" w:hAnsi="Arial" w:cs="Arial"/>
                <w:color w:val="000000"/>
                <w:lang w:eastAsia="en-GB"/>
              </w:rPr>
              <w:t>The Complaints Officer is to introduce a wider customer satisfaction survey process</w:t>
            </w:r>
            <w:r w:rsidR="00ED19D0">
              <w:rPr>
                <w:rFonts w:ascii="Arial" w:hAnsi="Arial" w:cs="Arial"/>
                <w:color w:val="000000"/>
                <w:lang w:eastAsia="en-GB"/>
              </w:rPr>
              <w:t xml:space="preserve"> by April 2024</w:t>
            </w:r>
            <w:r>
              <w:rPr>
                <w:rFonts w:ascii="Arial" w:hAnsi="Arial" w:cs="Arial"/>
                <w:color w:val="000000"/>
                <w:lang w:eastAsia="en-GB"/>
              </w:rPr>
              <w:t xml:space="preserve">. Feedback is to be reviewed by </w:t>
            </w:r>
            <w:r w:rsidR="00ED19D0">
              <w:rPr>
                <w:rFonts w:ascii="Arial" w:hAnsi="Arial" w:cs="Arial"/>
                <w:color w:val="000000"/>
                <w:lang w:eastAsia="en-GB"/>
              </w:rPr>
              <w:t xml:space="preserve">the Head of Quality, Compliance and Performance and the Complaints Officer, any potential learnings will be shared with </w:t>
            </w:r>
            <w:r>
              <w:rPr>
                <w:rFonts w:ascii="Arial" w:hAnsi="Arial" w:cs="Arial"/>
                <w:color w:val="000000"/>
                <w:lang w:eastAsia="en-GB"/>
              </w:rPr>
              <w:t xml:space="preserve">the Learning and Improvement Group to understand the customer experience and to use to make </w:t>
            </w:r>
            <w:r w:rsidR="00681AE7">
              <w:rPr>
                <w:rFonts w:ascii="Arial" w:hAnsi="Arial" w:cs="Arial"/>
                <w:color w:val="000000"/>
                <w:lang w:eastAsia="en-GB"/>
              </w:rPr>
              <w:t>improvements</w:t>
            </w:r>
            <w:r>
              <w:rPr>
                <w:rFonts w:ascii="Arial" w:hAnsi="Arial" w:cs="Arial"/>
                <w:color w:val="000000"/>
                <w:lang w:eastAsia="en-GB"/>
              </w:rPr>
              <w:t xml:space="preserve"> to our service.</w:t>
            </w:r>
          </w:p>
        </w:tc>
      </w:tr>
      <w:tr w:rsidR="007E7315" w:rsidRPr="00D1226A" w14:paraId="3414065C" w14:textId="0121BAA7" w:rsidTr="000E19F1">
        <w:trPr>
          <w:trHeight w:val="1164"/>
        </w:trPr>
        <w:tc>
          <w:tcPr>
            <w:tcW w:w="2542" w:type="dxa"/>
            <w:shd w:val="clear" w:color="auto" w:fill="F2F2F2" w:themeFill="background1" w:themeFillShade="F2"/>
            <w:hideMark/>
          </w:tcPr>
          <w:p w14:paraId="795ACDD8"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4.17</w:t>
            </w:r>
          </w:p>
        </w:tc>
        <w:tc>
          <w:tcPr>
            <w:tcW w:w="5670" w:type="dxa"/>
            <w:shd w:val="clear" w:color="auto" w:fill="F2F2F2" w:themeFill="background1" w:themeFillShade="F2"/>
            <w:hideMark/>
          </w:tcPr>
          <w:p w14:paraId="2B97CFB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recognise the impact that being complained about can have on future service delivery. Landlords should ensure that staff are supported and engaged in the complaints process, including the learning that can be gained</w:t>
            </w:r>
          </w:p>
        </w:tc>
        <w:tc>
          <w:tcPr>
            <w:tcW w:w="1276" w:type="dxa"/>
            <w:shd w:val="clear" w:color="auto" w:fill="F2F2F2" w:themeFill="background1" w:themeFillShade="F2"/>
            <w:hideMark/>
          </w:tcPr>
          <w:p w14:paraId="7A0900F0" w14:textId="6F951978"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840077">
              <w:rPr>
                <w:rFonts w:ascii="Arial" w:hAnsi="Arial" w:cs="Arial"/>
                <w:color w:val="000000"/>
                <w:lang w:eastAsia="en-GB"/>
              </w:rPr>
              <w:t>Yes</w:t>
            </w:r>
          </w:p>
        </w:tc>
        <w:tc>
          <w:tcPr>
            <w:tcW w:w="4252" w:type="dxa"/>
            <w:shd w:val="clear" w:color="auto" w:fill="F2F2F2" w:themeFill="background1" w:themeFillShade="F2"/>
          </w:tcPr>
          <w:p w14:paraId="06023871" w14:textId="5765159D" w:rsidR="007E7315" w:rsidRPr="00D1226A" w:rsidRDefault="005C5EBC" w:rsidP="006D6581">
            <w:pPr>
              <w:spacing w:line="240" w:lineRule="auto"/>
              <w:jc w:val="both"/>
              <w:rPr>
                <w:rFonts w:ascii="Arial" w:hAnsi="Arial" w:cs="Arial"/>
                <w:color w:val="000000"/>
                <w:lang w:eastAsia="en-GB"/>
              </w:rPr>
            </w:pPr>
            <w:r>
              <w:rPr>
                <w:rFonts w:ascii="Arial" w:hAnsi="Arial" w:cs="Arial"/>
                <w:color w:val="000000"/>
                <w:lang w:eastAsia="en-GB"/>
              </w:rPr>
              <w:t xml:space="preserve">We regularly report on how we have improved services as a result of customer dissatisfaction via our Customer Annual Report and performance information. Weekly performance reports are provided to management team to review and analyse. </w:t>
            </w:r>
          </w:p>
        </w:tc>
      </w:tr>
      <w:tr w:rsidR="007E7315" w:rsidRPr="00D1226A" w14:paraId="682D77D7" w14:textId="5C874923" w:rsidTr="000E19F1">
        <w:trPr>
          <w:trHeight w:val="876"/>
        </w:trPr>
        <w:tc>
          <w:tcPr>
            <w:tcW w:w="2542" w:type="dxa"/>
            <w:shd w:val="clear" w:color="auto" w:fill="F2F2F2" w:themeFill="background1" w:themeFillShade="F2"/>
            <w:hideMark/>
          </w:tcPr>
          <w:p w14:paraId="7F44B93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4.19</w:t>
            </w:r>
          </w:p>
        </w:tc>
        <w:tc>
          <w:tcPr>
            <w:tcW w:w="5670" w:type="dxa"/>
            <w:shd w:val="clear" w:color="auto" w:fill="F2F2F2" w:themeFill="background1" w:themeFillShade="F2"/>
            <w:hideMark/>
          </w:tcPr>
          <w:p w14:paraId="0A82128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Any restrictions placed on a resident’s contact due to unacceptable behaviour should be appropriate to their needs and should demonstrate regard for the provisions of the Equality Act 2010. </w:t>
            </w:r>
          </w:p>
        </w:tc>
        <w:tc>
          <w:tcPr>
            <w:tcW w:w="1276" w:type="dxa"/>
            <w:shd w:val="clear" w:color="auto" w:fill="F2F2F2" w:themeFill="background1" w:themeFillShade="F2"/>
            <w:hideMark/>
          </w:tcPr>
          <w:p w14:paraId="3B0D8AA7" w14:textId="08CAD0C9"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823241">
              <w:rPr>
                <w:rFonts w:ascii="Arial" w:hAnsi="Arial" w:cs="Arial"/>
                <w:color w:val="000000"/>
                <w:lang w:eastAsia="en-GB"/>
              </w:rPr>
              <w:t>Yes</w:t>
            </w:r>
          </w:p>
        </w:tc>
        <w:tc>
          <w:tcPr>
            <w:tcW w:w="4252" w:type="dxa"/>
            <w:shd w:val="clear" w:color="auto" w:fill="F2F2F2" w:themeFill="background1" w:themeFillShade="F2"/>
          </w:tcPr>
          <w:p w14:paraId="4D0DA798" w14:textId="6F0E14CA" w:rsidR="007E7315" w:rsidRPr="00D1226A" w:rsidRDefault="005C5EBC" w:rsidP="006D6581">
            <w:pPr>
              <w:spacing w:line="240" w:lineRule="auto"/>
              <w:jc w:val="both"/>
              <w:rPr>
                <w:rFonts w:ascii="Arial" w:hAnsi="Arial" w:cs="Arial"/>
                <w:color w:val="000000"/>
                <w:lang w:eastAsia="en-GB"/>
              </w:rPr>
            </w:pPr>
            <w:r>
              <w:rPr>
                <w:rFonts w:ascii="Arial" w:hAnsi="Arial" w:cs="Arial"/>
                <w:color w:val="000000"/>
                <w:lang w:eastAsia="en-GB"/>
              </w:rPr>
              <w:t>We take account of customers individual needs and also seek support from m</w:t>
            </w:r>
            <w:r w:rsidR="00823241" w:rsidRPr="00823241">
              <w:rPr>
                <w:rFonts w:ascii="Arial" w:hAnsi="Arial" w:cs="Arial"/>
                <w:color w:val="000000"/>
                <w:lang w:eastAsia="en-GB"/>
              </w:rPr>
              <w:t xml:space="preserve">ulti agency meetings, work closely </w:t>
            </w:r>
            <w:r w:rsidR="00695682" w:rsidRPr="00823241">
              <w:rPr>
                <w:rFonts w:ascii="Arial" w:hAnsi="Arial" w:cs="Arial"/>
                <w:color w:val="000000"/>
                <w:lang w:eastAsia="en-GB"/>
              </w:rPr>
              <w:t>with POAs</w:t>
            </w:r>
            <w:r w:rsidR="00823241" w:rsidRPr="00823241">
              <w:rPr>
                <w:rFonts w:ascii="Arial" w:hAnsi="Arial" w:cs="Arial"/>
                <w:color w:val="000000"/>
                <w:lang w:eastAsia="en-GB"/>
              </w:rPr>
              <w:t>, advocate</w:t>
            </w:r>
            <w:r>
              <w:rPr>
                <w:rFonts w:ascii="Arial" w:hAnsi="Arial" w:cs="Arial"/>
                <w:color w:val="000000"/>
                <w:lang w:eastAsia="en-GB"/>
              </w:rPr>
              <w:t>s</w:t>
            </w:r>
            <w:r w:rsidR="00823241" w:rsidRPr="00823241">
              <w:rPr>
                <w:rFonts w:ascii="Arial" w:hAnsi="Arial" w:cs="Arial"/>
                <w:color w:val="000000"/>
                <w:lang w:eastAsia="en-GB"/>
              </w:rPr>
              <w:t>,</w:t>
            </w:r>
            <w:r>
              <w:rPr>
                <w:rFonts w:ascii="Arial" w:hAnsi="Arial" w:cs="Arial"/>
                <w:color w:val="000000"/>
                <w:lang w:eastAsia="en-GB"/>
              </w:rPr>
              <w:t xml:space="preserve"> and/or</w:t>
            </w:r>
            <w:r w:rsidR="00823241" w:rsidRPr="00823241">
              <w:rPr>
                <w:rFonts w:ascii="Arial" w:hAnsi="Arial" w:cs="Arial"/>
                <w:color w:val="000000"/>
                <w:lang w:eastAsia="en-GB"/>
              </w:rPr>
              <w:t xml:space="preserve"> social worker</w:t>
            </w:r>
            <w:r>
              <w:rPr>
                <w:rFonts w:ascii="Arial" w:hAnsi="Arial" w:cs="Arial"/>
                <w:color w:val="000000"/>
                <w:lang w:eastAsia="en-GB"/>
              </w:rPr>
              <w:t>s.</w:t>
            </w:r>
          </w:p>
        </w:tc>
      </w:tr>
    </w:tbl>
    <w:p w14:paraId="05E47EF9" w14:textId="438BDBBA" w:rsidR="00027B7B" w:rsidRDefault="00027B7B" w:rsidP="00B12656">
      <w:pPr>
        <w:pStyle w:val="Heading1"/>
        <w:rPr>
          <w:rFonts w:eastAsia="Arial"/>
          <w:lang w:eastAsia="en-GB"/>
        </w:rPr>
      </w:pPr>
      <w:r w:rsidRPr="00D1226A">
        <w:rPr>
          <w:rFonts w:eastAsia="Arial"/>
          <w:lang w:eastAsia="en-GB"/>
        </w:rPr>
        <w:t>Section 5 - Complaint stages</w:t>
      </w:r>
    </w:p>
    <w:p w14:paraId="405679DD" w14:textId="32FA024B" w:rsidR="00B12656" w:rsidRDefault="0068233F" w:rsidP="0068233F">
      <w:pPr>
        <w:pStyle w:val="Heading2"/>
        <w:rPr>
          <w:rFonts w:eastAsia="Arial"/>
          <w:lang w:eastAsia="en-GB"/>
        </w:rPr>
      </w:pPr>
      <w:r w:rsidRPr="00D1226A">
        <w:rPr>
          <w:rFonts w:eastAsia="Arial"/>
          <w:lang w:eastAsia="en-GB"/>
        </w:rPr>
        <w:t>Mandatory ‘must’ requirements</w:t>
      </w:r>
    </w:p>
    <w:p w14:paraId="46C8365B" w14:textId="06A7A975" w:rsidR="0068233F" w:rsidRPr="0068233F" w:rsidRDefault="0068233F" w:rsidP="00077DA9">
      <w:pPr>
        <w:pStyle w:val="Heading2"/>
        <w:rPr>
          <w:lang w:eastAsia="en-GB"/>
        </w:rPr>
      </w:pPr>
      <w:r>
        <w:rPr>
          <w:lang w:eastAsia="en-GB"/>
        </w:rPr>
        <w:t>Stage 1</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344D96BF" w14:textId="77777777" w:rsidTr="000E19F1">
        <w:trPr>
          <w:trHeight w:val="70"/>
        </w:trPr>
        <w:tc>
          <w:tcPr>
            <w:tcW w:w="1691" w:type="dxa"/>
          </w:tcPr>
          <w:p w14:paraId="0267659C" w14:textId="165A5DF0" w:rsidR="00FF157C" w:rsidRPr="00695C4E" w:rsidRDefault="00FF157C" w:rsidP="00FF157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6521" w:type="dxa"/>
          </w:tcPr>
          <w:p w14:paraId="53B1C299" w14:textId="23D2769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5C1C2D62" w14:textId="77777777" w:rsidR="00FF157C" w:rsidRPr="00695C4E" w:rsidRDefault="00FF157C" w:rsidP="00FF157C">
            <w:pPr>
              <w:rPr>
                <w:rFonts w:ascii="Arial" w:eastAsia="Arial" w:hAnsi="Arial" w:cs="Arial"/>
                <w:b/>
                <w:bCs/>
              </w:rPr>
            </w:pPr>
            <w:r w:rsidRPr="00695C4E">
              <w:rPr>
                <w:rFonts w:ascii="Arial" w:eastAsia="Arial" w:hAnsi="Arial" w:cs="Arial"/>
                <w:b/>
                <w:bCs/>
              </w:rPr>
              <w:t>Comply:</w:t>
            </w:r>
          </w:p>
          <w:p w14:paraId="658358E0" w14:textId="4006011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Yes/No</w:t>
            </w:r>
          </w:p>
        </w:tc>
        <w:tc>
          <w:tcPr>
            <w:tcW w:w="4252" w:type="dxa"/>
          </w:tcPr>
          <w:p w14:paraId="7AF56C6D" w14:textId="416485D4"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 xml:space="preserve">Evidence, commentary and any explanations </w:t>
            </w:r>
          </w:p>
        </w:tc>
      </w:tr>
      <w:tr w:rsidR="00FF157C" w:rsidRPr="00D1226A" w14:paraId="42FF5859" w14:textId="58A34D55" w:rsidTr="000E19F1">
        <w:trPr>
          <w:trHeight w:val="1188"/>
        </w:trPr>
        <w:tc>
          <w:tcPr>
            <w:tcW w:w="1691" w:type="dxa"/>
            <w:hideMark/>
          </w:tcPr>
          <w:p w14:paraId="2FC8869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w:t>
            </w:r>
          </w:p>
        </w:tc>
        <w:tc>
          <w:tcPr>
            <w:tcW w:w="6521" w:type="dxa"/>
            <w:hideMark/>
          </w:tcPr>
          <w:p w14:paraId="3ADFB8D4"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respond to the complaint</w:t>
            </w:r>
            <w:r w:rsidRPr="00D1226A">
              <w:rPr>
                <w:rFonts w:ascii="Arial" w:eastAsia="Arial" w:hAnsi="Arial" w:cs="Arial"/>
                <w:b/>
                <w:bCs/>
                <w:color w:val="000000"/>
                <w:lang w:eastAsia="en-GB"/>
              </w:rPr>
              <w:t xml:space="preserve"> </w:t>
            </w:r>
            <w:r w:rsidRPr="00D1226A">
              <w:rPr>
                <w:rFonts w:ascii="Arial" w:eastAsia="Arial" w:hAnsi="Arial" w:cs="Arial"/>
                <w:b/>
                <w:bCs/>
                <w:color w:val="000000"/>
                <w:u w:val="single"/>
                <w:lang w:eastAsia="en-GB"/>
              </w:rPr>
              <w:t>within 10 working days</w:t>
            </w:r>
            <w:r w:rsidRPr="00D1226A">
              <w:rPr>
                <w:rFonts w:ascii="Arial" w:eastAsia="Arial" w:hAnsi="Arial" w:cs="Arial"/>
                <w:color w:val="000000"/>
                <w:lang w:eastAsia="en-GB"/>
              </w:rPr>
              <w:t xml:space="preserve"> of the complaint being logged.</w:t>
            </w:r>
            <w:r w:rsidRPr="00D1226A">
              <w:rPr>
                <w:rFonts w:ascii="Arial" w:eastAsia="Arial" w:hAnsi="Arial" w:cs="Arial"/>
                <w:color w:val="000000"/>
                <w:sz w:val="24"/>
                <w:szCs w:val="24"/>
                <w:lang w:eastAsia="en-GB"/>
              </w:rPr>
              <w:t xml:space="preserve"> </w:t>
            </w:r>
            <w:r w:rsidRPr="00D1226A">
              <w:rPr>
                <w:rFonts w:ascii="Arial" w:eastAsia="Arial" w:hAnsi="Arial" w:cs="Arial"/>
                <w:color w:val="000000"/>
                <w:lang w:eastAsia="en-GB"/>
              </w:rPr>
              <w:t xml:space="preserve">Exceptionally, landlords may provide an explanation to the resident containing a clear timeframe for when the response will be received. This should not exceed a further 10 days without good reason. </w:t>
            </w:r>
          </w:p>
        </w:tc>
        <w:tc>
          <w:tcPr>
            <w:tcW w:w="1276" w:type="dxa"/>
          </w:tcPr>
          <w:p w14:paraId="4DE4AE8E" w14:textId="73FC1497" w:rsidR="00FF157C" w:rsidRPr="00D1226A" w:rsidRDefault="00840077"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5102DB36" w14:textId="7CA94924" w:rsidR="00FF157C" w:rsidRDefault="00FF157C" w:rsidP="00FF157C">
            <w:pPr>
              <w:spacing w:line="240" w:lineRule="auto"/>
              <w:rPr>
                <w:rFonts w:ascii="Arial" w:eastAsia="Arial" w:hAnsi="Arial" w:cs="Arial"/>
                <w:color w:val="000000"/>
                <w:szCs w:val="24"/>
                <w:lang w:eastAsia="en-GB"/>
              </w:rPr>
            </w:pPr>
          </w:p>
          <w:p w14:paraId="0BDA8B13" w14:textId="3D00EDB9" w:rsidR="005C5EBC" w:rsidRPr="00D1226A" w:rsidRDefault="005C5EBC"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This is included in our procedures.</w:t>
            </w:r>
          </w:p>
        </w:tc>
      </w:tr>
      <w:tr w:rsidR="00FF157C" w:rsidRPr="00D1226A" w14:paraId="35745C36" w14:textId="19E65DA0" w:rsidTr="000E19F1">
        <w:trPr>
          <w:trHeight w:val="1164"/>
        </w:trPr>
        <w:tc>
          <w:tcPr>
            <w:tcW w:w="1691" w:type="dxa"/>
            <w:hideMark/>
          </w:tcPr>
          <w:p w14:paraId="58ED1C1B"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5.5</w:t>
            </w:r>
          </w:p>
        </w:tc>
        <w:tc>
          <w:tcPr>
            <w:tcW w:w="6521" w:type="dxa"/>
            <w:hideMark/>
          </w:tcPr>
          <w:p w14:paraId="1B5C267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6" w:type="dxa"/>
          </w:tcPr>
          <w:p w14:paraId="1284619E" w14:textId="095AB788" w:rsidR="00FF157C" w:rsidRPr="00D1226A" w:rsidRDefault="00840077"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5814E79C" w14:textId="749231E9" w:rsidR="00FF157C" w:rsidRDefault="00FF157C" w:rsidP="00FF157C">
            <w:pPr>
              <w:spacing w:line="240" w:lineRule="auto"/>
              <w:rPr>
                <w:rFonts w:ascii="Arial" w:eastAsia="Arial" w:hAnsi="Arial" w:cs="Arial"/>
                <w:color w:val="000000"/>
                <w:szCs w:val="24"/>
                <w:lang w:eastAsia="en-GB"/>
              </w:rPr>
            </w:pPr>
          </w:p>
          <w:p w14:paraId="35A2830A" w14:textId="76747C5F" w:rsidR="005C5EBC" w:rsidRPr="00D1226A" w:rsidRDefault="005C5EBC"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This is included in our procedures.</w:t>
            </w:r>
          </w:p>
        </w:tc>
      </w:tr>
      <w:tr w:rsidR="00FF157C" w:rsidRPr="00D1226A" w14:paraId="10AF285C" w14:textId="6B6BDE44" w:rsidTr="000E19F1">
        <w:trPr>
          <w:trHeight w:val="876"/>
        </w:trPr>
        <w:tc>
          <w:tcPr>
            <w:tcW w:w="1691" w:type="dxa"/>
            <w:hideMark/>
          </w:tcPr>
          <w:p w14:paraId="4C0261F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5.6</w:t>
            </w:r>
          </w:p>
        </w:tc>
        <w:tc>
          <w:tcPr>
            <w:tcW w:w="6521" w:type="dxa"/>
            <w:hideMark/>
          </w:tcPr>
          <w:p w14:paraId="12749B6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address all points raised in the complaint and provide clear reasons for any decisions, referencing the relevant policy, law and good practice where appropriate.</w:t>
            </w:r>
          </w:p>
        </w:tc>
        <w:tc>
          <w:tcPr>
            <w:tcW w:w="1276" w:type="dxa"/>
          </w:tcPr>
          <w:p w14:paraId="4833FB1E" w14:textId="5BC86862" w:rsidR="00FF157C" w:rsidRPr="00D1226A" w:rsidRDefault="00840077"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3AF10E89" w14:textId="1D944294" w:rsidR="00FF157C" w:rsidRDefault="00FF157C" w:rsidP="00FF157C">
            <w:pPr>
              <w:spacing w:line="240" w:lineRule="auto"/>
              <w:rPr>
                <w:rFonts w:ascii="Arial" w:eastAsia="Arial" w:hAnsi="Arial" w:cs="Arial"/>
                <w:color w:val="000000"/>
                <w:szCs w:val="24"/>
                <w:lang w:eastAsia="en-GB"/>
              </w:rPr>
            </w:pPr>
          </w:p>
          <w:p w14:paraId="243ABFAE" w14:textId="3E260718" w:rsidR="005C5EBC" w:rsidRPr="00D1226A" w:rsidRDefault="005C5EBC"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This is included in our procedures.</w:t>
            </w:r>
          </w:p>
        </w:tc>
      </w:tr>
      <w:tr w:rsidR="00FF157C" w:rsidRPr="00D1226A" w14:paraId="49AF32B3" w14:textId="744DF929" w:rsidTr="000E19F1">
        <w:trPr>
          <w:trHeight w:val="576"/>
        </w:trPr>
        <w:tc>
          <w:tcPr>
            <w:tcW w:w="1691" w:type="dxa"/>
            <w:hideMark/>
          </w:tcPr>
          <w:p w14:paraId="2AAC14C9"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5.8</w:t>
            </w:r>
          </w:p>
        </w:tc>
        <w:tc>
          <w:tcPr>
            <w:tcW w:w="6521" w:type="dxa"/>
            <w:hideMark/>
          </w:tcPr>
          <w:p w14:paraId="738BB1BA" w14:textId="77777777" w:rsidR="00FF157C" w:rsidRPr="00D1226A" w:rsidRDefault="00FF157C" w:rsidP="00FF157C">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one in clear, plain language: </w:t>
            </w:r>
          </w:p>
          <w:p w14:paraId="48C05351" w14:textId="3383F826"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complaint stage </w:t>
            </w:r>
          </w:p>
          <w:p w14:paraId="15492804" w14:textId="36EB6B9B"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lastRenderedPageBreak/>
              <w:t>the decision on the complaint</w:t>
            </w:r>
          </w:p>
          <w:p w14:paraId="3290CFE9" w14:textId="79C16E54"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reasons for any decisions made</w:t>
            </w:r>
          </w:p>
          <w:p w14:paraId="7884E8CB" w14:textId="4527B8B9"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details of any remedy offered to put things right</w:t>
            </w:r>
          </w:p>
          <w:p w14:paraId="1DE3BB12" w14:textId="25C802B1"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any outstanding actions</w:t>
            </w:r>
          </w:p>
          <w:p w14:paraId="26A621D0" w14:textId="6A37AF87"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how to escalate the matter to stage two if the                              resident is not satisfied with the answer</w:t>
            </w:r>
          </w:p>
        </w:tc>
        <w:tc>
          <w:tcPr>
            <w:tcW w:w="1276" w:type="dxa"/>
          </w:tcPr>
          <w:p w14:paraId="4ECA8563" w14:textId="0ABAE7F1" w:rsidR="00FF157C" w:rsidRPr="00D1226A" w:rsidRDefault="002A596D" w:rsidP="00FF157C">
            <w:pPr>
              <w:spacing w:line="240" w:lineRule="auto"/>
              <w:rPr>
                <w:rFonts w:ascii="Arial" w:hAnsi="Arial" w:cs="Arial"/>
                <w:color w:val="000000"/>
                <w:lang w:eastAsia="en-GB"/>
              </w:rPr>
            </w:pPr>
            <w:r>
              <w:rPr>
                <w:rFonts w:ascii="Arial" w:hAnsi="Arial" w:cs="Arial"/>
                <w:color w:val="000000"/>
                <w:lang w:eastAsia="en-GB"/>
              </w:rPr>
              <w:lastRenderedPageBreak/>
              <w:t>Yes</w:t>
            </w:r>
          </w:p>
        </w:tc>
        <w:tc>
          <w:tcPr>
            <w:tcW w:w="4252" w:type="dxa"/>
          </w:tcPr>
          <w:p w14:paraId="48EC84B6" w14:textId="4A674971" w:rsidR="002A596D" w:rsidRDefault="002A596D" w:rsidP="00FF157C">
            <w:pPr>
              <w:spacing w:line="240" w:lineRule="auto"/>
              <w:rPr>
                <w:rFonts w:ascii="Arial" w:hAnsi="Arial" w:cs="Arial"/>
                <w:color w:val="000000"/>
                <w:lang w:eastAsia="en-GB"/>
              </w:rPr>
            </w:pPr>
          </w:p>
          <w:p w14:paraId="6E5C9DEA" w14:textId="26B8DD86" w:rsidR="00986CA0" w:rsidRPr="00D1226A" w:rsidRDefault="00986CA0" w:rsidP="00FF157C">
            <w:pPr>
              <w:spacing w:line="240" w:lineRule="auto"/>
              <w:rPr>
                <w:rFonts w:ascii="Arial" w:hAnsi="Arial" w:cs="Arial"/>
                <w:color w:val="000000"/>
                <w:lang w:eastAsia="en-GB"/>
              </w:rPr>
            </w:pPr>
            <w:r>
              <w:rPr>
                <w:rFonts w:ascii="Arial" w:hAnsi="Arial" w:cs="Arial"/>
                <w:color w:val="000000"/>
                <w:lang w:eastAsia="en-GB"/>
              </w:rPr>
              <w:t xml:space="preserve">This is included in our complaint’s procedures and included in all response </w:t>
            </w:r>
            <w:r>
              <w:rPr>
                <w:rFonts w:ascii="Arial" w:hAnsi="Arial" w:cs="Arial"/>
                <w:color w:val="000000"/>
                <w:lang w:eastAsia="en-GB"/>
              </w:rPr>
              <w:lastRenderedPageBreak/>
              <w:t>letters. This is regularly quality assured by the Complaints Officer.</w:t>
            </w:r>
          </w:p>
        </w:tc>
      </w:tr>
    </w:tbl>
    <w:p w14:paraId="3B049BF5" w14:textId="77777777" w:rsidR="004C5FA3" w:rsidRDefault="004C5FA3" w:rsidP="0070290E">
      <w:pPr>
        <w:pStyle w:val="NoSpacing"/>
        <w:rPr>
          <w:lang w:eastAsia="en-GB"/>
        </w:rPr>
      </w:pPr>
    </w:p>
    <w:p w14:paraId="4A8197E1" w14:textId="50DFF69C" w:rsidR="00027B7B" w:rsidRDefault="0068233F" w:rsidP="0070290E">
      <w:pPr>
        <w:pStyle w:val="Heading2"/>
        <w:rPr>
          <w:rFonts w:eastAsia="Arial"/>
          <w:lang w:eastAsia="en-GB"/>
        </w:rPr>
      </w:pPr>
      <w:r w:rsidRPr="00D1226A">
        <w:rPr>
          <w:rFonts w:eastAsia="Arial"/>
          <w:lang w:eastAsia="en-GB"/>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4E1446A5" w14:textId="77777777" w:rsidTr="00653612">
        <w:trPr>
          <w:trHeight w:val="415"/>
        </w:trPr>
        <w:tc>
          <w:tcPr>
            <w:tcW w:w="1691" w:type="dxa"/>
            <w:shd w:val="clear" w:color="auto" w:fill="auto"/>
          </w:tcPr>
          <w:p w14:paraId="7FD235D1" w14:textId="7CDEEF16"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auto"/>
          </w:tcPr>
          <w:p w14:paraId="3E6790BB" w14:textId="0F871D0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auto"/>
          </w:tcPr>
          <w:p w14:paraId="4D7136B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26282EE0" w14:textId="0B4DB60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auto"/>
          </w:tcPr>
          <w:p w14:paraId="6E9B1227" w14:textId="3F4DA57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C1109A5" w14:textId="0B3CD36E" w:rsidTr="00653612">
        <w:trPr>
          <w:trHeight w:val="2052"/>
        </w:trPr>
        <w:tc>
          <w:tcPr>
            <w:tcW w:w="1691" w:type="dxa"/>
            <w:shd w:val="clear" w:color="auto" w:fill="auto"/>
            <w:hideMark/>
          </w:tcPr>
          <w:p w14:paraId="3F86930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5.9</w:t>
            </w:r>
          </w:p>
        </w:tc>
        <w:tc>
          <w:tcPr>
            <w:tcW w:w="6521" w:type="dxa"/>
            <w:shd w:val="clear" w:color="auto" w:fill="auto"/>
            <w:hideMark/>
          </w:tcPr>
          <w:p w14:paraId="28C2476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If all or part of the complaint is not resolved to the resident’s satisfaction at stage one it must be progressed to stage two of the landlord’s procedure, unless an exclusion ground now applies.</w:t>
            </w:r>
            <w:r w:rsidRPr="00D1226A">
              <w:rPr>
                <w:rFonts w:ascii="Arial" w:hAnsi="Arial" w:cs="Arial"/>
                <w:color w:val="000000"/>
                <w:sz w:val="24"/>
                <w:szCs w:val="24"/>
                <w:lang w:eastAsia="en-GB"/>
              </w:rPr>
              <w:t xml:space="preserve"> </w:t>
            </w:r>
            <w:r w:rsidRPr="00D1226A">
              <w:rPr>
                <w:rFonts w:ascii="Arial" w:hAnsi="Arial" w:cs="Arial"/>
                <w:color w:val="000000"/>
                <w:lang w:eastAsia="en-GB"/>
              </w:rPr>
              <w:t xml:space="preserve">In instances where a landlord declines to escalate a complaint it must clearly communicate in writing its reasons for not escalating as well as the resident’s right to approach the Ombudsman about its decision. </w:t>
            </w:r>
          </w:p>
        </w:tc>
        <w:tc>
          <w:tcPr>
            <w:tcW w:w="1276" w:type="dxa"/>
            <w:shd w:val="clear" w:color="auto" w:fill="auto"/>
            <w:hideMark/>
          </w:tcPr>
          <w:p w14:paraId="403B3E66" w14:textId="643556CD"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A596D">
              <w:rPr>
                <w:rFonts w:ascii="Arial" w:hAnsi="Arial" w:cs="Arial"/>
                <w:color w:val="000000"/>
                <w:lang w:eastAsia="en-GB"/>
              </w:rPr>
              <w:t>Yes</w:t>
            </w:r>
          </w:p>
        </w:tc>
        <w:tc>
          <w:tcPr>
            <w:tcW w:w="4252" w:type="dxa"/>
            <w:shd w:val="clear" w:color="auto" w:fill="auto"/>
          </w:tcPr>
          <w:p w14:paraId="3787D504" w14:textId="0A40792E" w:rsidR="002B794C" w:rsidRPr="00D1226A" w:rsidRDefault="00986CA0" w:rsidP="008B4FC7">
            <w:pPr>
              <w:spacing w:line="240" w:lineRule="auto"/>
              <w:rPr>
                <w:rFonts w:ascii="Arial" w:hAnsi="Arial" w:cs="Arial"/>
                <w:color w:val="000000"/>
                <w:lang w:eastAsia="en-GB"/>
              </w:rPr>
            </w:pPr>
            <w:r>
              <w:rPr>
                <w:rFonts w:ascii="Arial" w:hAnsi="Arial" w:cs="Arial"/>
                <w:color w:val="000000"/>
                <w:lang w:eastAsia="en-GB"/>
              </w:rPr>
              <w:t xml:space="preserve">This is included in our </w:t>
            </w:r>
            <w:r w:rsidR="00695682">
              <w:rPr>
                <w:rFonts w:ascii="Arial" w:hAnsi="Arial" w:cs="Arial"/>
                <w:color w:val="000000"/>
                <w:lang w:eastAsia="en-GB"/>
              </w:rPr>
              <w:t>complaint’s</w:t>
            </w:r>
            <w:r>
              <w:rPr>
                <w:rFonts w:ascii="Arial" w:hAnsi="Arial" w:cs="Arial"/>
                <w:color w:val="000000"/>
                <w:lang w:eastAsia="en-GB"/>
              </w:rPr>
              <w:t xml:space="preserve"> procedure.</w:t>
            </w:r>
          </w:p>
        </w:tc>
      </w:tr>
      <w:tr w:rsidR="002B794C" w:rsidRPr="00D1226A" w14:paraId="6A98F1D9" w14:textId="4B01F816" w:rsidTr="00653612">
        <w:trPr>
          <w:trHeight w:val="1452"/>
        </w:trPr>
        <w:tc>
          <w:tcPr>
            <w:tcW w:w="1691" w:type="dxa"/>
            <w:shd w:val="clear" w:color="auto" w:fill="auto"/>
            <w:hideMark/>
          </w:tcPr>
          <w:p w14:paraId="04ABC7B3" w14:textId="4AF66D7B"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w:t>
            </w:r>
            <w:r w:rsidR="00A072A1">
              <w:rPr>
                <w:rFonts w:ascii="Arial" w:hAnsi="Arial" w:cs="Arial"/>
                <w:b/>
                <w:bCs/>
                <w:color w:val="000000"/>
                <w:lang w:eastAsia="en-GB"/>
              </w:rPr>
              <w:t>0</w:t>
            </w:r>
          </w:p>
        </w:tc>
        <w:tc>
          <w:tcPr>
            <w:tcW w:w="6521" w:type="dxa"/>
            <w:shd w:val="clear" w:color="auto" w:fill="auto"/>
            <w:hideMark/>
          </w:tcPr>
          <w:p w14:paraId="4D18DFD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6" w:type="dxa"/>
            <w:shd w:val="clear" w:color="auto" w:fill="auto"/>
            <w:hideMark/>
          </w:tcPr>
          <w:p w14:paraId="4E4F1AD5" w14:textId="628A92C0"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A596D">
              <w:rPr>
                <w:rFonts w:ascii="Arial" w:hAnsi="Arial" w:cs="Arial"/>
                <w:color w:val="000000"/>
                <w:lang w:eastAsia="en-GB"/>
              </w:rPr>
              <w:t>Yes</w:t>
            </w:r>
          </w:p>
        </w:tc>
        <w:tc>
          <w:tcPr>
            <w:tcW w:w="4252" w:type="dxa"/>
            <w:shd w:val="clear" w:color="auto" w:fill="auto"/>
          </w:tcPr>
          <w:p w14:paraId="259733DE" w14:textId="4AEB7D1B" w:rsidR="002B794C" w:rsidRPr="00D1226A" w:rsidRDefault="00986CA0" w:rsidP="008B4FC7">
            <w:pPr>
              <w:spacing w:line="240" w:lineRule="auto"/>
              <w:rPr>
                <w:rFonts w:ascii="Arial" w:hAnsi="Arial" w:cs="Arial"/>
                <w:color w:val="000000"/>
                <w:lang w:eastAsia="en-GB"/>
              </w:rPr>
            </w:pPr>
            <w:r>
              <w:rPr>
                <w:rFonts w:ascii="Arial" w:hAnsi="Arial" w:cs="Arial"/>
                <w:color w:val="000000"/>
                <w:lang w:eastAsia="en-GB"/>
              </w:rPr>
              <w:t xml:space="preserve">When a Stage 2 case is logged, we contact the customer to understand why the customer has escalated their complaint to ensure our </w:t>
            </w:r>
            <w:r w:rsidR="00997602">
              <w:rPr>
                <w:rFonts w:ascii="Arial" w:hAnsi="Arial" w:cs="Arial"/>
                <w:color w:val="000000"/>
                <w:lang w:eastAsia="en-GB"/>
              </w:rPr>
              <w:t>understanding</w:t>
            </w:r>
            <w:r>
              <w:rPr>
                <w:rFonts w:ascii="Arial" w:hAnsi="Arial" w:cs="Arial"/>
                <w:color w:val="000000"/>
                <w:lang w:eastAsia="en-GB"/>
              </w:rPr>
              <w:t xml:space="preserve"> of their dissatisfaction.</w:t>
            </w:r>
          </w:p>
        </w:tc>
      </w:tr>
      <w:tr w:rsidR="002B794C" w:rsidRPr="00D1226A" w14:paraId="7D93D1EF" w14:textId="76592DCA" w:rsidTr="00653612">
        <w:trPr>
          <w:trHeight w:val="588"/>
        </w:trPr>
        <w:tc>
          <w:tcPr>
            <w:tcW w:w="1691" w:type="dxa"/>
            <w:shd w:val="clear" w:color="auto" w:fill="auto"/>
            <w:hideMark/>
          </w:tcPr>
          <w:p w14:paraId="0882EF7F"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5.11</w:t>
            </w:r>
          </w:p>
        </w:tc>
        <w:tc>
          <w:tcPr>
            <w:tcW w:w="6521" w:type="dxa"/>
            <w:shd w:val="clear" w:color="auto" w:fill="auto"/>
            <w:hideMark/>
          </w:tcPr>
          <w:p w14:paraId="222A909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only escalate a complaint to stage two once it has completed stage one and at the request of the resident.</w:t>
            </w:r>
          </w:p>
        </w:tc>
        <w:tc>
          <w:tcPr>
            <w:tcW w:w="1276" w:type="dxa"/>
            <w:shd w:val="clear" w:color="auto" w:fill="auto"/>
            <w:hideMark/>
          </w:tcPr>
          <w:p w14:paraId="55F8AB58" w14:textId="4419F58D"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A596D">
              <w:rPr>
                <w:rFonts w:ascii="Arial" w:hAnsi="Arial" w:cs="Arial"/>
                <w:color w:val="000000"/>
                <w:lang w:eastAsia="en-GB"/>
              </w:rPr>
              <w:t>Yes</w:t>
            </w:r>
          </w:p>
        </w:tc>
        <w:tc>
          <w:tcPr>
            <w:tcW w:w="4252" w:type="dxa"/>
            <w:shd w:val="clear" w:color="auto" w:fill="auto"/>
          </w:tcPr>
          <w:p w14:paraId="563E9884" w14:textId="64F91684" w:rsidR="002B794C" w:rsidRPr="00D1226A" w:rsidRDefault="00986CA0" w:rsidP="008B4FC7">
            <w:pPr>
              <w:spacing w:line="240" w:lineRule="auto"/>
              <w:rPr>
                <w:rFonts w:ascii="Arial" w:hAnsi="Arial" w:cs="Arial"/>
                <w:color w:val="000000"/>
                <w:lang w:eastAsia="en-GB"/>
              </w:rPr>
            </w:pPr>
            <w:r>
              <w:rPr>
                <w:rFonts w:ascii="Arial" w:hAnsi="Arial" w:cs="Arial"/>
                <w:color w:val="000000"/>
                <w:lang w:eastAsia="en-GB"/>
              </w:rPr>
              <w:t xml:space="preserve">This is included in our </w:t>
            </w:r>
            <w:r w:rsidR="002A596D">
              <w:rPr>
                <w:rFonts w:ascii="Arial" w:hAnsi="Arial" w:cs="Arial"/>
                <w:color w:val="000000"/>
                <w:lang w:eastAsia="en-GB"/>
              </w:rPr>
              <w:t xml:space="preserve">Complaints </w:t>
            </w:r>
            <w:r>
              <w:rPr>
                <w:rFonts w:ascii="Arial" w:hAnsi="Arial" w:cs="Arial"/>
                <w:color w:val="000000"/>
                <w:lang w:eastAsia="en-GB"/>
              </w:rPr>
              <w:t>P</w:t>
            </w:r>
            <w:r w:rsidR="002A596D">
              <w:rPr>
                <w:rFonts w:ascii="Arial" w:hAnsi="Arial" w:cs="Arial"/>
                <w:color w:val="000000"/>
                <w:lang w:eastAsia="en-GB"/>
              </w:rPr>
              <w:t>olicy</w:t>
            </w:r>
            <w:r>
              <w:rPr>
                <w:rFonts w:ascii="Arial" w:hAnsi="Arial" w:cs="Arial"/>
                <w:color w:val="000000"/>
                <w:lang w:eastAsia="en-GB"/>
              </w:rPr>
              <w:t>.</w:t>
            </w:r>
          </w:p>
        </w:tc>
      </w:tr>
      <w:tr w:rsidR="002B794C" w:rsidRPr="00D1226A" w14:paraId="6773941B" w14:textId="507F8A6E" w:rsidTr="00653612">
        <w:trPr>
          <w:trHeight w:val="588"/>
        </w:trPr>
        <w:tc>
          <w:tcPr>
            <w:tcW w:w="1691" w:type="dxa"/>
            <w:shd w:val="clear" w:color="auto" w:fill="auto"/>
            <w:hideMark/>
          </w:tcPr>
          <w:p w14:paraId="2AE9C778"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5.12</w:t>
            </w:r>
          </w:p>
        </w:tc>
        <w:tc>
          <w:tcPr>
            <w:tcW w:w="6521" w:type="dxa"/>
            <w:shd w:val="clear" w:color="auto" w:fill="auto"/>
            <w:hideMark/>
          </w:tcPr>
          <w:p w14:paraId="659613FE"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The person considering the complaint at stage two, must not be the same person that considered the complaint at stage one.</w:t>
            </w:r>
          </w:p>
        </w:tc>
        <w:tc>
          <w:tcPr>
            <w:tcW w:w="1276" w:type="dxa"/>
            <w:shd w:val="clear" w:color="auto" w:fill="auto"/>
            <w:hideMark/>
          </w:tcPr>
          <w:p w14:paraId="4989E977" w14:textId="08F83FF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A596D">
              <w:rPr>
                <w:rFonts w:ascii="Arial" w:hAnsi="Arial" w:cs="Arial"/>
                <w:color w:val="000000"/>
                <w:lang w:eastAsia="en-GB"/>
              </w:rPr>
              <w:t>Yes</w:t>
            </w:r>
          </w:p>
        </w:tc>
        <w:tc>
          <w:tcPr>
            <w:tcW w:w="4252" w:type="dxa"/>
            <w:shd w:val="clear" w:color="auto" w:fill="auto"/>
          </w:tcPr>
          <w:p w14:paraId="47EE7AB9" w14:textId="5B23EB4F" w:rsidR="002B794C" w:rsidRPr="00D1226A" w:rsidRDefault="00986CA0" w:rsidP="008B4FC7">
            <w:pPr>
              <w:spacing w:line="240" w:lineRule="auto"/>
              <w:rPr>
                <w:rFonts w:ascii="Arial" w:hAnsi="Arial" w:cs="Arial"/>
                <w:color w:val="000000"/>
                <w:lang w:eastAsia="en-GB"/>
              </w:rPr>
            </w:pPr>
            <w:r>
              <w:rPr>
                <w:rFonts w:ascii="Arial" w:hAnsi="Arial" w:cs="Arial"/>
                <w:color w:val="000000"/>
                <w:lang w:eastAsia="en-GB"/>
              </w:rPr>
              <w:t xml:space="preserve">This is included in our </w:t>
            </w:r>
            <w:r w:rsidR="002A596D">
              <w:rPr>
                <w:rFonts w:ascii="Arial" w:hAnsi="Arial" w:cs="Arial"/>
                <w:color w:val="000000"/>
                <w:lang w:eastAsia="en-GB"/>
              </w:rPr>
              <w:t xml:space="preserve">Complaints </w:t>
            </w:r>
            <w:r>
              <w:rPr>
                <w:rFonts w:ascii="Arial" w:hAnsi="Arial" w:cs="Arial"/>
                <w:color w:val="000000"/>
                <w:lang w:eastAsia="en-GB"/>
              </w:rPr>
              <w:t>P</w:t>
            </w:r>
            <w:r w:rsidR="002A596D">
              <w:rPr>
                <w:rFonts w:ascii="Arial" w:hAnsi="Arial" w:cs="Arial"/>
                <w:color w:val="000000"/>
                <w:lang w:eastAsia="en-GB"/>
              </w:rPr>
              <w:t>olicy</w:t>
            </w:r>
            <w:r>
              <w:rPr>
                <w:rFonts w:ascii="Arial" w:hAnsi="Arial" w:cs="Arial"/>
                <w:color w:val="000000"/>
                <w:lang w:eastAsia="en-GB"/>
              </w:rPr>
              <w:t>. We have an internal</w:t>
            </w:r>
            <w:r w:rsidR="002A596D">
              <w:rPr>
                <w:rFonts w:ascii="Arial" w:hAnsi="Arial" w:cs="Arial"/>
                <w:color w:val="000000"/>
                <w:lang w:eastAsia="en-GB"/>
              </w:rPr>
              <w:t xml:space="preserve"> complaints allocation matrix to guide</w:t>
            </w:r>
            <w:r>
              <w:rPr>
                <w:rFonts w:ascii="Arial" w:hAnsi="Arial" w:cs="Arial"/>
                <w:color w:val="000000"/>
                <w:lang w:eastAsia="en-GB"/>
              </w:rPr>
              <w:t xml:space="preserve"> the</w:t>
            </w:r>
            <w:r w:rsidR="002A596D">
              <w:rPr>
                <w:rFonts w:ascii="Arial" w:hAnsi="Arial" w:cs="Arial"/>
                <w:color w:val="000000"/>
                <w:lang w:eastAsia="en-GB"/>
              </w:rPr>
              <w:t xml:space="preserve"> complaints team </w:t>
            </w:r>
            <w:r>
              <w:rPr>
                <w:rFonts w:ascii="Arial" w:hAnsi="Arial" w:cs="Arial"/>
                <w:color w:val="000000"/>
                <w:lang w:eastAsia="en-GB"/>
              </w:rPr>
              <w:t xml:space="preserve">when </w:t>
            </w:r>
            <w:r w:rsidR="002A596D">
              <w:rPr>
                <w:rFonts w:ascii="Arial" w:hAnsi="Arial" w:cs="Arial"/>
                <w:color w:val="000000"/>
                <w:lang w:eastAsia="en-GB"/>
              </w:rPr>
              <w:t xml:space="preserve">allocating </w:t>
            </w:r>
            <w:r>
              <w:rPr>
                <w:rFonts w:ascii="Arial" w:hAnsi="Arial" w:cs="Arial"/>
                <w:color w:val="000000"/>
                <w:lang w:eastAsia="en-GB"/>
              </w:rPr>
              <w:t xml:space="preserve">a </w:t>
            </w:r>
            <w:r w:rsidR="002A596D">
              <w:rPr>
                <w:rFonts w:ascii="Arial" w:hAnsi="Arial" w:cs="Arial"/>
                <w:color w:val="000000"/>
                <w:lang w:eastAsia="en-GB"/>
              </w:rPr>
              <w:t xml:space="preserve">complaint to </w:t>
            </w:r>
            <w:r>
              <w:rPr>
                <w:rFonts w:ascii="Arial" w:hAnsi="Arial" w:cs="Arial"/>
                <w:color w:val="000000"/>
                <w:lang w:eastAsia="en-GB"/>
              </w:rPr>
              <w:t xml:space="preserve">an appropriate complaint </w:t>
            </w:r>
            <w:r w:rsidR="002A596D">
              <w:rPr>
                <w:rFonts w:ascii="Arial" w:hAnsi="Arial" w:cs="Arial"/>
                <w:color w:val="000000"/>
                <w:lang w:eastAsia="en-GB"/>
              </w:rPr>
              <w:t>handler.</w:t>
            </w:r>
          </w:p>
        </w:tc>
      </w:tr>
      <w:tr w:rsidR="002B794C" w:rsidRPr="00D1226A" w14:paraId="682FAFA9" w14:textId="6604F283" w:rsidTr="00653612">
        <w:trPr>
          <w:trHeight w:val="1452"/>
        </w:trPr>
        <w:tc>
          <w:tcPr>
            <w:tcW w:w="1691" w:type="dxa"/>
            <w:shd w:val="clear" w:color="auto" w:fill="auto"/>
            <w:hideMark/>
          </w:tcPr>
          <w:p w14:paraId="5805CB1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5.13</w:t>
            </w:r>
          </w:p>
        </w:tc>
        <w:tc>
          <w:tcPr>
            <w:tcW w:w="6521" w:type="dxa"/>
            <w:shd w:val="clear" w:color="auto" w:fill="auto"/>
            <w:hideMark/>
          </w:tcPr>
          <w:p w14:paraId="714C1D4B"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respond to the stage two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Exceptionally, landlords may provide an explanation to the resident containing a clear timeframe for when the response will be received. This should not exceed a further 10 days without good reason. </w:t>
            </w:r>
          </w:p>
        </w:tc>
        <w:tc>
          <w:tcPr>
            <w:tcW w:w="1276" w:type="dxa"/>
            <w:shd w:val="clear" w:color="auto" w:fill="auto"/>
            <w:hideMark/>
          </w:tcPr>
          <w:p w14:paraId="100CC973" w14:textId="226A4008"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A596D">
              <w:rPr>
                <w:rFonts w:ascii="Arial" w:hAnsi="Arial" w:cs="Arial"/>
                <w:color w:val="000000"/>
                <w:lang w:eastAsia="en-GB"/>
              </w:rPr>
              <w:t>Yes</w:t>
            </w:r>
          </w:p>
        </w:tc>
        <w:tc>
          <w:tcPr>
            <w:tcW w:w="4252" w:type="dxa"/>
            <w:shd w:val="clear" w:color="auto" w:fill="auto"/>
          </w:tcPr>
          <w:p w14:paraId="66D86773" w14:textId="05567989" w:rsidR="002B794C" w:rsidRPr="00D1226A" w:rsidRDefault="00986CA0" w:rsidP="008B4FC7">
            <w:pPr>
              <w:spacing w:line="240" w:lineRule="auto"/>
              <w:rPr>
                <w:rFonts w:ascii="Arial" w:hAnsi="Arial" w:cs="Arial"/>
                <w:color w:val="000000"/>
                <w:lang w:eastAsia="en-GB"/>
              </w:rPr>
            </w:pPr>
            <w:r>
              <w:rPr>
                <w:rFonts w:ascii="Arial" w:hAnsi="Arial" w:cs="Arial"/>
                <w:color w:val="000000"/>
                <w:lang w:eastAsia="en-GB"/>
              </w:rPr>
              <w:t xml:space="preserve">This is included in our </w:t>
            </w:r>
            <w:r w:rsidR="002A596D" w:rsidRPr="002A596D">
              <w:rPr>
                <w:rFonts w:ascii="Arial" w:hAnsi="Arial" w:cs="Arial"/>
                <w:color w:val="000000"/>
                <w:lang w:eastAsia="en-GB"/>
              </w:rPr>
              <w:t xml:space="preserve">Complaints </w:t>
            </w:r>
            <w:r>
              <w:rPr>
                <w:rFonts w:ascii="Arial" w:hAnsi="Arial" w:cs="Arial"/>
                <w:color w:val="000000"/>
                <w:lang w:eastAsia="en-GB"/>
              </w:rPr>
              <w:t>P</w:t>
            </w:r>
            <w:r w:rsidR="002A596D" w:rsidRPr="002A596D">
              <w:rPr>
                <w:rFonts w:ascii="Arial" w:hAnsi="Arial" w:cs="Arial"/>
                <w:color w:val="000000"/>
                <w:lang w:eastAsia="en-GB"/>
              </w:rPr>
              <w:t>olicy</w:t>
            </w:r>
            <w:r>
              <w:rPr>
                <w:rFonts w:ascii="Arial" w:hAnsi="Arial" w:cs="Arial"/>
                <w:color w:val="000000"/>
                <w:lang w:eastAsia="en-GB"/>
              </w:rPr>
              <w:t>.</w:t>
            </w:r>
            <w:r w:rsidR="002A596D" w:rsidRPr="002A596D">
              <w:rPr>
                <w:rFonts w:ascii="Arial" w:hAnsi="Arial" w:cs="Arial"/>
                <w:color w:val="000000"/>
                <w:lang w:eastAsia="en-GB"/>
              </w:rPr>
              <w:t xml:space="preserve"> </w:t>
            </w:r>
          </w:p>
        </w:tc>
      </w:tr>
      <w:tr w:rsidR="002B794C" w:rsidRPr="00D1226A" w14:paraId="7641B6EA" w14:textId="025B9C3A" w:rsidTr="00653612">
        <w:trPr>
          <w:trHeight w:val="576"/>
        </w:trPr>
        <w:tc>
          <w:tcPr>
            <w:tcW w:w="1691" w:type="dxa"/>
            <w:shd w:val="clear" w:color="auto" w:fill="auto"/>
            <w:hideMark/>
          </w:tcPr>
          <w:p w14:paraId="0872E5DA"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5.16</w:t>
            </w:r>
          </w:p>
        </w:tc>
        <w:tc>
          <w:tcPr>
            <w:tcW w:w="6521" w:type="dxa"/>
            <w:shd w:val="clear" w:color="auto" w:fill="auto"/>
            <w:hideMark/>
          </w:tcPr>
          <w:p w14:paraId="46571FE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two in clear, plain language: </w:t>
            </w:r>
          </w:p>
          <w:p w14:paraId="649F0A4E" w14:textId="77777777" w:rsidR="002B794C" w:rsidRPr="00D1226A" w:rsidRDefault="002B794C" w:rsidP="008B4FC7">
            <w:pPr>
              <w:spacing w:line="240" w:lineRule="auto"/>
              <w:rPr>
                <w:rFonts w:ascii="Arial" w:hAnsi="Arial" w:cs="Arial"/>
                <w:color w:val="000000"/>
                <w:lang w:eastAsia="en-GB"/>
              </w:rPr>
            </w:pPr>
          </w:p>
          <w:p w14:paraId="60BF903A" w14:textId="554D58B5"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complaint stage </w:t>
            </w:r>
          </w:p>
          <w:p w14:paraId="300CDFEE" w14:textId="2EACE748"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complaint definition</w:t>
            </w:r>
          </w:p>
          <w:p w14:paraId="78F785A6" w14:textId="63BFF20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decision on the complaint</w:t>
            </w:r>
          </w:p>
          <w:p w14:paraId="4ACF297D" w14:textId="3B0270E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reasons for any decisions made</w:t>
            </w:r>
          </w:p>
          <w:p w14:paraId="087787BD" w14:textId="1461F1FD"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details of any remedy offered to put things right</w:t>
            </w:r>
          </w:p>
          <w:p w14:paraId="6C9F23A4" w14:textId="51586613"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details of any outstanding actions</w:t>
            </w:r>
          </w:p>
          <w:p w14:paraId="30273D72" w14:textId="77777777" w:rsidR="002B794C" w:rsidRPr="008A7F54" w:rsidRDefault="002B794C" w:rsidP="004A323F">
            <w:pPr>
              <w:spacing w:line="240" w:lineRule="auto"/>
              <w:rPr>
                <w:rFonts w:ascii="Arial" w:hAnsi="Arial" w:cs="Arial"/>
                <w:b/>
                <w:bCs/>
                <w:color w:val="000000"/>
                <w:lang w:eastAsia="en-GB"/>
              </w:rPr>
            </w:pPr>
            <w:r w:rsidRPr="008A7F54">
              <w:rPr>
                <w:rFonts w:ascii="Arial" w:hAnsi="Arial" w:cs="Arial"/>
                <w:b/>
                <w:bCs/>
                <w:color w:val="000000"/>
                <w:lang w:eastAsia="en-GB"/>
              </w:rPr>
              <w:t xml:space="preserve">and </w:t>
            </w:r>
          </w:p>
          <w:p w14:paraId="6C6D036C" w14:textId="4570A642"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 xml:space="preserve">if the landlord has a third stage, details of how to escalate the matter to stage three </w:t>
            </w:r>
          </w:p>
          <w:p w14:paraId="7A63F8E0" w14:textId="04738AD8"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if this was the final stage, details of how to escalate the matter to the Housing Ombudsman Service if the resident remains dissatisfied.</w:t>
            </w:r>
          </w:p>
          <w:p w14:paraId="3AE88E8C" w14:textId="445B3744" w:rsidR="002B794C" w:rsidRPr="00D1226A" w:rsidRDefault="002B794C" w:rsidP="008B4FC7">
            <w:pPr>
              <w:spacing w:line="240" w:lineRule="auto"/>
              <w:rPr>
                <w:rFonts w:ascii="Arial" w:hAnsi="Arial" w:cs="Arial"/>
                <w:color w:val="000000"/>
                <w:lang w:eastAsia="en-GB"/>
              </w:rPr>
            </w:pPr>
          </w:p>
        </w:tc>
        <w:tc>
          <w:tcPr>
            <w:tcW w:w="1276" w:type="dxa"/>
            <w:shd w:val="clear" w:color="auto" w:fill="auto"/>
            <w:hideMark/>
          </w:tcPr>
          <w:p w14:paraId="06B16D1A" w14:textId="38618A0F"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A596D">
              <w:rPr>
                <w:rFonts w:ascii="Arial" w:hAnsi="Arial" w:cs="Arial"/>
                <w:color w:val="000000"/>
                <w:lang w:eastAsia="en-GB"/>
              </w:rPr>
              <w:t>Yes</w:t>
            </w:r>
          </w:p>
        </w:tc>
        <w:tc>
          <w:tcPr>
            <w:tcW w:w="4252" w:type="dxa"/>
            <w:shd w:val="clear" w:color="auto" w:fill="auto"/>
          </w:tcPr>
          <w:p w14:paraId="20BEDE4E" w14:textId="1F9EA4B1" w:rsidR="002B794C" w:rsidRDefault="002B794C" w:rsidP="008B4FC7">
            <w:pPr>
              <w:spacing w:line="240" w:lineRule="auto"/>
              <w:rPr>
                <w:rFonts w:ascii="Arial" w:hAnsi="Arial" w:cs="Arial"/>
                <w:color w:val="000000"/>
                <w:lang w:eastAsia="en-GB"/>
              </w:rPr>
            </w:pPr>
          </w:p>
          <w:p w14:paraId="59088003" w14:textId="77777777" w:rsidR="00986CA0" w:rsidRDefault="00986CA0" w:rsidP="008B4FC7">
            <w:pPr>
              <w:spacing w:line="240" w:lineRule="auto"/>
              <w:rPr>
                <w:rFonts w:ascii="Arial" w:hAnsi="Arial" w:cs="Arial"/>
                <w:color w:val="000000"/>
                <w:lang w:eastAsia="en-GB"/>
              </w:rPr>
            </w:pPr>
            <w:r>
              <w:rPr>
                <w:rFonts w:ascii="Arial" w:hAnsi="Arial" w:cs="Arial"/>
                <w:color w:val="000000"/>
                <w:lang w:eastAsia="en-GB"/>
              </w:rPr>
              <w:t>We have a structured template letter ensuring all mandatory information is provided to the customer.</w:t>
            </w:r>
          </w:p>
          <w:p w14:paraId="37E78021" w14:textId="77777777" w:rsidR="00986CA0" w:rsidRDefault="00986CA0" w:rsidP="008B4FC7">
            <w:pPr>
              <w:spacing w:line="240" w:lineRule="auto"/>
              <w:rPr>
                <w:rFonts w:ascii="Arial" w:hAnsi="Arial" w:cs="Arial"/>
                <w:color w:val="000000"/>
                <w:lang w:eastAsia="en-GB"/>
              </w:rPr>
            </w:pPr>
          </w:p>
          <w:p w14:paraId="0F851678" w14:textId="18316B86" w:rsidR="00986CA0" w:rsidRPr="00D1226A" w:rsidRDefault="00986CA0" w:rsidP="008B4FC7">
            <w:pPr>
              <w:spacing w:line="240" w:lineRule="auto"/>
              <w:rPr>
                <w:rFonts w:ascii="Arial" w:hAnsi="Arial" w:cs="Arial"/>
                <w:color w:val="000000"/>
                <w:lang w:eastAsia="en-GB"/>
              </w:rPr>
            </w:pPr>
            <w:r>
              <w:rPr>
                <w:rFonts w:ascii="Arial" w:hAnsi="Arial" w:cs="Arial"/>
                <w:color w:val="000000"/>
                <w:lang w:eastAsia="en-GB"/>
              </w:rPr>
              <w:t>We have a two-stage complaint process.</w:t>
            </w:r>
          </w:p>
        </w:tc>
      </w:tr>
    </w:tbl>
    <w:p w14:paraId="2C0DC472" w14:textId="77777777" w:rsidR="0070290E" w:rsidRDefault="0070290E" w:rsidP="0070290E">
      <w:pPr>
        <w:pStyle w:val="NoSpacing"/>
        <w:rPr>
          <w:lang w:eastAsia="en-GB"/>
        </w:rPr>
      </w:pPr>
    </w:p>
    <w:p w14:paraId="2F75F08F" w14:textId="474137FD" w:rsidR="008B4FC7" w:rsidRDefault="0068233F" w:rsidP="0070290E">
      <w:pPr>
        <w:pStyle w:val="Heading2"/>
        <w:rPr>
          <w:rFonts w:eastAsia="Arial"/>
          <w:lang w:eastAsia="en-GB"/>
        </w:rPr>
      </w:pPr>
      <w:r w:rsidRPr="00D1226A">
        <w:rPr>
          <w:rFonts w:eastAsia="Arial"/>
          <w:lang w:eastAsia="en-GB"/>
        </w:rPr>
        <w:t>Stage 3</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3F796AB" w14:textId="77777777" w:rsidTr="000E19F1">
        <w:trPr>
          <w:trHeight w:val="683"/>
        </w:trPr>
        <w:tc>
          <w:tcPr>
            <w:tcW w:w="1691" w:type="dxa"/>
          </w:tcPr>
          <w:p w14:paraId="54BEA290" w14:textId="299D32C0"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306F4023" w14:textId="53AC50CB"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14A45F5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36FC3FAE" w14:textId="00E9DC5B"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0623BC33" w14:textId="26B7436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374432B6" w14:textId="7AB27B54" w:rsidTr="000E19F1">
        <w:trPr>
          <w:trHeight w:val="1452"/>
        </w:trPr>
        <w:tc>
          <w:tcPr>
            <w:tcW w:w="1691" w:type="dxa"/>
            <w:hideMark/>
          </w:tcPr>
          <w:p w14:paraId="7C1C3BE9"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5.17</w:t>
            </w:r>
          </w:p>
        </w:tc>
        <w:tc>
          <w:tcPr>
            <w:tcW w:w="6521" w:type="dxa"/>
            <w:hideMark/>
          </w:tcPr>
          <w:p w14:paraId="623343AB" w14:textId="77777777" w:rsidR="002B794C" w:rsidRPr="00D1226A" w:rsidRDefault="002B794C" w:rsidP="00F5471B">
            <w:pPr>
              <w:spacing w:line="240" w:lineRule="auto"/>
              <w:rPr>
                <w:rFonts w:ascii="Arial" w:hAnsi="Arial" w:cs="Arial"/>
                <w:color w:val="000000"/>
                <w:lang w:eastAsia="en-GB"/>
              </w:rPr>
            </w:pPr>
            <w:r w:rsidRPr="00D1226A">
              <w:rPr>
                <w:rFonts w:ascii="Arial" w:eastAsia="Arial" w:hAnsi="Arial" w:cs="Arial"/>
                <w:color w:val="000000"/>
                <w:szCs w:val="24"/>
                <w:lang w:eastAsia="en-GB"/>
              </w:rPr>
              <w:t>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w:t>
            </w:r>
          </w:p>
        </w:tc>
        <w:tc>
          <w:tcPr>
            <w:tcW w:w="1276" w:type="dxa"/>
            <w:hideMark/>
          </w:tcPr>
          <w:p w14:paraId="63B7D1DB" w14:textId="61225418"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r w:rsidR="00AC4F73">
              <w:rPr>
                <w:rFonts w:ascii="Arial" w:hAnsi="Arial" w:cs="Arial"/>
                <w:color w:val="000000"/>
                <w:lang w:eastAsia="en-GB"/>
              </w:rPr>
              <w:t>Yes</w:t>
            </w:r>
          </w:p>
        </w:tc>
        <w:tc>
          <w:tcPr>
            <w:tcW w:w="4252" w:type="dxa"/>
          </w:tcPr>
          <w:p w14:paraId="2C3246FE" w14:textId="2420E9BA" w:rsidR="002B794C" w:rsidRPr="00D1226A" w:rsidRDefault="00986CA0" w:rsidP="00F5471B">
            <w:pPr>
              <w:spacing w:line="240" w:lineRule="auto"/>
              <w:rPr>
                <w:rFonts w:ascii="Arial" w:hAnsi="Arial" w:cs="Arial"/>
                <w:color w:val="000000"/>
                <w:lang w:eastAsia="en-GB"/>
              </w:rPr>
            </w:pPr>
            <w:r>
              <w:rPr>
                <w:rFonts w:ascii="Arial" w:hAnsi="Arial" w:cs="Arial"/>
                <w:color w:val="000000"/>
                <w:lang w:eastAsia="en-GB"/>
              </w:rPr>
              <w:t>We have a two-stage complaint process</w:t>
            </w:r>
            <w:r w:rsidDel="00986CA0">
              <w:rPr>
                <w:rFonts w:ascii="Arial" w:hAnsi="Arial" w:cs="Arial"/>
                <w:color w:val="000000"/>
                <w:lang w:eastAsia="en-GB"/>
              </w:rPr>
              <w:t xml:space="preserve"> </w:t>
            </w:r>
          </w:p>
        </w:tc>
      </w:tr>
      <w:tr w:rsidR="002B794C" w:rsidRPr="00D1226A" w14:paraId="27421668" w14:textId="4859ABA4" w:rsidTr="002059D3">
        <w:trPr>
          <w:trHeight w:val="576"/>
        </w:trPr>
        <w:tc>
          <w:tcPr>
            <w:tcW w:w="1691" w:type="dxa"/>
            <w:hideMark/>
          </w:tcPr>
          <w:p w14:paraId="4E5A42D6" w14:textId="2F672E2F"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5.2</w:t>
            </w:r>
            <w:r w:rsidR="0051429B">
              <w:rPr>
                <w:rFonts w:ascii="Arial" w:eastAsia="Arial" w:hAnsi="Arial" w:cs="Arial"/>
                <w:b/>
                <w:bCs/>
                <w:color w:val="000000"/>
                <w:szCs w:val="24"/>
                <w:lang w:eastAsia="en-GB"/>
              </w:rPr>
              <w:t>0</w:t>
            </w:r>
          </w:p>
        </w:tc>
        <w:tc>
          <w:tcPr>
            <w:tcW w:w="6521" w:type="dxa"/>
            <w:hideMark/>
          </w:tcPr>
          <w:p w14:paraId="299DD6C8" w14:textId="77777777" w:rsidR="002B794C" w:rsidRPr="00D1226A" w:rsidRDefault="002B794C" w:rsidP="00F5471B">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Landlords must confirm the following in writing to the resident at the completion of stage three in clear, plain language: </w:t>
            </w:r>
          </w:p>
          <w:p w14:paraId="40EEAE51" w14:textId="6E935F19"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stage </w:t>
            </w:r>
          </w:p>
          <w:p w14:paraId="1FA2313E" w14:textId="067D4F44"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lastRenderedPageBreak/>
              <w:t xml:space="preserve">the complaint definition </w:t>
            </w:r>
          </w:p>
          <w:p w14:paraId="2C47ECDE" w14:textId="4BEE332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decision on the complaint</w:t>
            </w:r>
          </w:p>
          <w:p w14:paraId="5E56D637" w14:textId="035D14F2"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reasons for any decisions made</w:t>
            </w:r>
          </w:p>
          <w:p w14:paraId="4464E674" w14:textId="727FA636"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details of any remedy offered to put things right</w:t>
            </w:r>
          </w:p>
          <w:p w14:paraId="6DE9CE40" w14:textId="3EEE600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any outstanding actions</w:t>
            </w:r>
          </w:p>
          <w:p w14:paraId="02C55E61" w14:textId="3275D47E"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how to escalate the matter to the Housing Ombudsman Service if the resident remains dissatisfied</w:t>
            </w:r>
          </w:p>
          <w:p w14:paraId="77C2F9F5" w14:textId="726E0BBE" w:rsidR="002B794C" w:rsidRPr="00D1226A" w:rsidRDefault="002B794C" w:rsidP="00F5471B">
            <w:pPr>
              <w:spacing w:line="240" w:lineRule="auto"/>
              <w:rPr>
                <w:rFonts w:ascii="Arial" w:hAnsi="Arial" w:cs="Arial"/>
                <w:color w:val="000000"/>
                <w:lang w:eastAsia="en-GB"/>
              </w:rPr>
            </w:pPr>
          </w:p>
        </w:tc>
        <w:tc>
          <w:tcPr>
            <w:tcW w:w="1276" w:type="dxa"/>
            <w:shd w:val="clear" w:color="auto" w:fill="auto"/>
            <w:hideMark/>
          </w:tcPr>
          <w:p w14:paraId="0DFC33A1" w14:textId="6240CB5A" w:rsidR="002B794C" w:rsidRPr="00AC4F73" w:rsidRDefault="002B794C" w:rsidP="00F5471B">
            <w:pPr>
              <w:spacing w:line="240" w:lineRule="auto"/>
              <w:rPr>
                <w:rFonts w:ascii="Arial" w:hAnsi="Arial" w:cs="Arial"/>
                <w:color w:val="000000"/>
                <w:highlight w:val="yellow"/>
                <w:lang w:eastAsia="en-GB"/>
              </w:rPr>
            </w:pPr>
            <w:r w:rsidRPr="00DF308D">
              <w:rPr>
                <w:rFonts w:ascii="Arial" w:hAnsi="Arial" w:cs="Arial"/>
                <w:color w:val="000000"/>
                <w:lang w:eastAsia="en-GB"/>
              </w:rPr>
              <w:lastRenderedPageBreak/>
              <w:t> </w:t>
            </w:r>
            <w:r w:rsidR="00AC4F73" w:rsidRPr="00DF308D">
              <w:rPr>
                <w:rFonts w:ascii="Arial" w:hAnsi="Arial" w:cs="Arial"/>
                <w:color w:val="000000"/>
                <w:lang w:eastAsia="en-GB"/>
              </w:rPr>
              <w:t>N/A</w:t>
            </w:r>
          </w:p>
        </w:tc>
        <w:tc>
          <w:tcPr>
            <w:tcW w:w="4252" w:type="dxa"/>
            <w:shd w:val="clear" w:color="auto" w:fill="auto"/>
          </w:tcPr>
          <w:p w14:paraId="331A8F31" w14:textId="66758D7C" w:rsidR="002B794C" w:rsidRPr="00AC4F73" w:rsidRDefault="00986CA0" w:rsidP="00F5471B">
            <w:pPr>
              <w:spacing w:line="240" w:lineRule="auto"/>
              <w:rPr>
                <w:rFonts w:ascii="Arial" w:hAnsi="Arial" w:cs="Arial"/>
                <w:color w:val="000000"/>
                <w:highlight w:val="yellow"/>
                <w:lang w:eastAsia="en-GB"/>
              </w:rPr>
            </w:pPr>
            <w:r>
              <w:rPr>
                <w:rFonts w:ascii="Arial" w:hAnsi="Arial" w:cs="Arial"/>
                <w:color w:val="000000"/>
                <w:lang w:eastAsia="en-GB"/>
              </w:rPr>
              <w:t>We have a two-stage complaint process</w:t>
            </w:r>
          </w:p>
        </w:tc>
      </w:tr>
    </w:tbl>
    <w:p w14:paraId="1F2AA1E9" w14:textId="77777777" w:rsidR="00E44724" w:rsidRDefault="00E44724" w:rsidP="00E44724">
      <w:pPr>
        <w:pStyle w:val="NoSpacing"/>
        <w:rPr>
          <w:lang w:eastAsia="en-GB"/>
        </w:rPr>
      </w:pPr>
    </w:p>
    <w:p w14:paraId="59FBC639" w14:textId="52AF039E" w:rsidR="00F5471B" w:rsidRDefault="0068233F" w:rsidP="009F6C17">
      <w:pPr>
        <w:pStyle w:val="Heading2"/>
        <w:spacing w:before="0"/>
        <w:rPr>
          <w:rFonts w:eastAsia="Times New Roman"/>
          <w:lang w:eastAsia="en-GB"/>
        </w:rPr>
      </w:pPr>
      <w:r w:rsidRPr="00D1226A">
        <w:rPr>
          <w:rFonts w:eastAsia="Times New Roman"/>
          <w:lang w:eastAsia="en-GB"/>
        </w:rPr>
        <w:t>Best practice ‘should’ requirements</w:t>
      </w:r>
    </w:p>
    <w:p w14:paraId="3A22D76C" w14:textId="64E06C45" w:rsidR="0068233F" w:rsidRPr="00D1226A" w:rsidRDefault="0068233F" w:rsidP="0068233F">
      <w:pPr>
        <w:pStyle w:val="Heading2"/>
      </w:pPr>
      <w:r>
        <w:rPr>
          <w:rFonts w:eastAsia="Times New Roman"/>
          <w:lang w:eastAsia="en-GB"/>
        </w:rPr>
        <w:t xml:space="preserve">Stage 1 </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16D1B0C8" w14:textId="77777777" w:rsidTr="000E19F1">
        <w:trPr>
          <w:trHeight w:val="588"/>
        </w:trPr>
        <w:tc>
          <w:tcPr>
            <w:tcW w:w="1691" w:type="dxa"/>
            <w:shd w:val="clear" w:color="auto" w:fill="F2F2F2" w:themeFill="background1" w:themeFillShade="F2"/>
          </w:tcPr>
          <w:p w14:paraId="41796D0B" w14:textId="0EB0C120"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A591C21" w14:textId="7EEC6A3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4EB495CE"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79915B8" w14:textId="00E3E31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6E33E16" w14:textId="418CC33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0A54E12" w14:textId="3FC8EE02" w:rsidTr="000E19F1">
        <w:trPr>
          <w:trHeight w:val="588"/>
        </w:trPr>
        <w:tc>
          <w:tcPr>
            <w:tcW w:w="1691" w:type="dxa"/>
            <w:shd w:val="clear" w:color="auto" w:fill="F2F2F2" w:themeFill="background1" w:themeFillShade="F2"/>
            <w:hideMark/>
          </w:tcPr>
          <w:p w14:paraId="36C2C989" w14:textId="09D09348" w:rsidR="002B794C" w:rsidRPr="00D1226A" w:rsidRDefault="002B794C" w:rsidP="00692951">
            <w:pPr>
              <w:spacing w:line="240" w:lineRule="auto"/>
              <w:rPr>
                <w:rFonts w:ascii="Arial" w:hAnsi="Arial" w:cs="Arial"/>
                <w:b/>
                <w:bCs/>
                <w:color w:val="000000"/>
                <w:lang w:eastAsia="en-GB"/>
              </w:rPr>
            </w:pPr>
            <w:bookmarkStart w:id="1" w:name="RANGE!A116"/>
            <w:r w:rsidRPr="00D1226A">
              <w:rPr>
                <w:rFonts w:ascii="Arial" w:hAnsi="Arial" w:cs="Arial"/>
                <w:b/>
                <w:bCs/>
                <w:color w:val="000000"/>
                <w:lang w:eastAsia="en-GB"/>
              </w:rPr>
              <w:t>5.2</w:t>
            </w:r>
            <w:bookmarkEnd w:id="1"/>
          </w:p>
        </w:tc>
        <w:tc>
          <w:tcPr>
            <w:tcW w:w="6521" w:type="dxa"/>
            <w:shd w:val="clear" w:color="auto" w:fill="F2F2F2" w:themeFill="background1" w:themeFillShade="F2"/>
            <w:hideMark/>
          </w:tcPr>
          <w:p w14:paraId="69BA6721"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20 working days is required to enable the landlord to respond to the complaint fully, this should be agreed by both parties. </w:t>
            </w:r>
          </w:p>
        </w:tc>
        <w:tc>
          <w:tcPr>
            <w:tcW w:w="1276" w:type="dxa"/>
            <w:shd w:val="clear" w:color="auto" w:fill="F2F2F2" w:themeFill="background1" w:themeFillShade="F2"/>
            <w:hideMark/>
          </w:tcPr>
          <w:p w14:paraId="2F135F71" w14:textId="0A2BC755"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AC4F73">
              <w:rPr>
                <w:rFonts w:ascii="Arial" w:hAnsi="Arial" w:cs="Arial"/>
                <w:color w:val="000000"/>
                <w:lang w:eastAsia="en-GB"/>
              </w:rPr>
              <w:t>Yes</w:t>
            </w:r>
          </w:p>
        </w:tc>
        <w:tc>
          <w:tcPr>
            <w:tcW w:w="4252" w:type="dxa"/>
            <w:shd w:val="clear" w:color="auto" w:fill="F2F2F2" w:themeFill="background1" w:themeFillShade="F2"/>
          </w:tcPr>
          <w:p w14:paraId="1A5FA675" w14:textId="02935257" w:rsidR="002B794C" w:rsidRPr="00D1226A" w:rsidRDefault="00986CA0" w:rsidP="00017A8F">
            <w:pPr>
              <w:spacing w:line="240" w:lineRule="auto"/>
              <w:rPr>
                <w:rFonts w:ascii="Arial" w:hAnsi="Arial" w:cs="Arial"/>
                <w:color w:val="000000"/>
                <w:lang w:eastAsia="en-GB"/>
              </w:rPr>
            </w:pPr>
            <w:r>
              <w:rPr>
                <w:rFonts w:ascii="Arial" w:hAnsi="Arial" w:cs="Arial"/>
                <w:color w:val="000000"/>
                <w:lang w:eastAsia="en-GB"/>
              </w:rPr>
              <w:t>This is included in our Complaints Policy</w:t>
            </w:r>
            <w:r w:rsidR="007E1003">
              <w:rPr>
                <w:rFonts w:ascii="Arial" w:hAnsi="Arial" w:cs="Arial"/>
                <w:color w:val="000000"/>
                <w:lang w:eastAsia="en-GB"/>
              </w:rPr>
              <w:t xml:space="preserve"> and an extension letter is sent to the customer to explain and agree. </w:t>
            </w:r>
          </w:p>
        </w:tc>
      </w:tr>
      <w:tr w:rsidR="002B794C" w:rsidRPr="00D1226A" w14:paraId="55B75E56" w14:textId="1738ED33" w:rsidTr="000E19F1">
        <w:trPr>
          <w:trHeight w:val="1440"/>
        </w:trPr>
        <w:tc>
          <w:tcPr>
            <w:tcW w:w="1691" w:type="dxa"/>
            <w:shd w:val="clear" w:color="auto" w:fill="F2F2F2" w:themeFill="background1" w:themeFillShade="F2"/>
            <w:hideMark/>
          </w:tcPr>
          <w:p w14:paraId="60B0BBA3"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5.3</w:t>
            </w:r>
          </w:p>
        </w:tc>
        <w:tc>
          <w:tcPr>
            <w:tcW w:w="6521" w:type="dxa"/>
            <w:shd w:val="clear" w:color="auto" w:fill="F2F2F2" w:themeFill="background1" w:themeFillShade="F2"/>
            <w:hideMark/>
          </w:tcPr>
          <w:p w14:paraId="771B57C5"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6F031A06" w14:textId="4F06FEBC"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AC4F73">
              <w:rPr>
                <w:rFonts w:ascii="Arial" w:hAnsi="Arial" w:cs="Arial"/>
                <w:color w:val="000000"/>
                <w:lang w:eastAsia="en-GB"/>
              </w:rPr>
              <w:t>Yes</w:t>
            </w:r>
          </w:p>
        </w:tc>
        <w:tc>
          <w:tcPr>
            <w:tcW w:w="4252" w:type="dxa"/>
            <w:shd w:val="clear" w:color="auto" w:fill="F2F2F2" w:themeFill="background1" w:themeFillShade="F2"/>
          </w:tcPr>
          <w:p w14:paraId="7DF084C8" w14:textId="3E92EBFD" w:rsidR="007E1003" w:rsidRPr="00D1226A" w:rsidRDefault="007E1003" w:rsidP="00692951">
            <w:pPr>
              <w:spacing w:line="240" w:lineRule="auto"/>
              <w:rPr>
                <w:rFonts w:ascii="Arial" w:hAnsi="Arial" w:cs="Arial"/>
                <w:color w:val="000000"/>
                <w:lang w:eastAsia="en-GB"/>
              </w:rPr>
            </w:pPr>
            <w:r>
              <w:rPr>
                <w:rFonts w:ascii="Arial" w:hAnsi="Arial" w:cs="Arial"/>
                <w:color w:val="000000"/>
                <w:lang w:eastAsia="en-GB"/>
              </w:rPr>
              <w:t>This is included in our Complaints Policy and an extension letter is sent to the customer to explain and agree and details of the Housing Ombudsman are provided.</w:t>
            </w:r>
          </w:p>
        </w:tc>
      </w:tr>
      <w:tr w:rsidR="002B794C" w:rsidRPr="00D1226A" w14:paraId="6BE16CB4" w14:textId="03FF9B01" w:rsidTr="000E19F1">
        <w:trPr>
          <w:trHeight w:val="864"/>
        </w:trPr>
        <w:tc>
          <w:tcPr>
            <w:tcW w:w="1691" w:type="dxa"/>
            <w:shd w:val="clear" w:color="auto" w:fill="F2F2F2" w:themeFill="background1" w:themeFillShade="F2"/>
            <w:hideMark/>
          </w:tcPr>
          <w:p w14:paraId="5AED8BC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5.4</w:t>
            </w:r>
          </w:p>
        </w:tc>
        <w:tc>
          <w:tcPr>
            <w:tcW w:w="6521" w:type="dxa"/>
            <w:shd w:val="clear" w:color="auto" w:fill="F2F2F2" w:themeFill="background1" w:themeFillShade="F2"/>
            <w:hideMark/>
          </w:tcPr>
          <w:p w14:paraId="6618D42B"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the problem is a recurring issue, the landlord should consider any older reports as part of the background to the complaint if this will help to resolve the issue for the resident.</w:t>
            </w:r>
          </w:p>
        </w:tc>
        <w:tc>
          <w:tcPr>
            <w:tcW w:w="1276" w:type="dxa"/>
            <w:shd w:val="clear" w:color="auto" w:fill="F2F2F2" w:themeFill="background1" w:themeFillShade="F2"/>
            <w:hideMark/>
          </w:tcPr>
          <w:p w14:paraId="61906543" w14:textId="43CCB3E9"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AC4F73">
              <w:rPr>
                <w:rFonts w:ascii="Arial" w:hAnsi="Arial" w:cs="Arial"/>
                <w:color w:val="000000"/>
                <w:lang w:eastAsia="en-GB"/>
              </w:rPr>
              <w:t>Yes</w:t>
            </w:r>
          </w:p>
        </w:tc>
        <w:tc>
          <w:tcPr>
            <w:tcW w:w="4252" w:type="dxa"/>
            <w:shd w:val="clear" w:color="auto" w:fill="F2F2F2" w:themeFill="background1" w:themeFillShade="F2"/>
          </w:tcPr>
          <w:p w14:paraId="7FEA28FC" w14:textId="481A2D57" w:rsidR="002B794C" w:rsidRPr="00D1226A" w:rsidRDefault="007E1003" w:rsidP="00692951">
            <w:pPr>
              <w:spacing w:line="240" w:lineRule="auto"/>
              <w:rPr>
                <w:rFonts w:ascii="Arial" w:hAnsi="Arial" w:cs="Arial"/>
                <w:color w:val="000000"/>
                <w:lang w:eastAsia="en-GB"/>
              </w:rPr>
            </w:pPr>
            <w:r>
              <w:rPr>
                <w:rFonts w:ascii="Arial" w:hAnsi="Arial" w:cs="Arial"/>
                <w:color w:val="000000"/>
                <w:lang w:eastAsia="en-GB"/>
              </w:rPr>
              <w:t xml:space="preserve">Within the investigation of a complaint, historical reports of an issue are considered. </w:t>
            </w:r>
          </w:p>
        </w:tc>
      </w:tr>
      <w:tr w:rsidR="002B794C" w:rsidRPr="00D1226A" w14:paraId="1B79687B" w14:textId="0B5F4565" w:rsidTr="000E19F1">
        <w:trPr>
          <w:trHeight w:val="1452"/>
        </w:trPr>
        <w:tc>
          <w:tcPr>
            <w:tcW w:w="1691" w:type="dxa"/>
            <w:shd w:val="clear" w:color="auto" w:fill="F2F2F2" w:themeFill="background1" w:themeFillShade="F2"/>
            <w:hideMark/>
          </w:tcPr>
          <w:p w14:paraId="2F1B3C0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5.7</w:t>
            </w:r>
          </w:p>
        </w:tc>
        <w:tc>
          <w:tcPr>
            <w:tcW w:w="6521" w:type="dxa"/>
            <w:shd w:val="clear" w:color="auto" w:fill="F2F2F2" w:themeFill="background1" w:themeFillShade="F2"/>
            <w:hideMark/>
          </w:tcPr>
          <w:p w14:paraId="42DB4C6F"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residents raise additional complaints during the investigation, these should be incorporated into the stage one response if they are relevant and the stage one response has not been issued. Where the stage one response has been issued, or it would unreasonably delay the response, the complaint should be logged as a new complaint.</w:t>
            </w:r>
          </w:p>
        </w:tc>
        <w:tc>
          <w:tcPr>
            <w:tcW w:w="1276" w:type="dxa"/>
            <w:shd w:val="clear" w:color="auto" w:fill="F2F2F2" w:themeFill="background1" w:themeFillShade="F2"/>
            <w:hideMark/>
          </w:tcPr>
          <w:p w14:paraId="72102160" w14:textId="019C2E88"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AC4F73">
              <w:rPr>
                <w:rFonts w:ascii="Arial" w:hAnsi="Arial" w:cs="Arial"/>
                <w:color w:val="000000"/>
                <w:lang w:eastAsia="en-GB"/>
              </w:rPr>
              <w:t>Yes</w:t>
            </w:r>
          </w:p>
        </w:tc>
        <w:tc>
          <w:tcPr>
            <w:tcW w:w="4252" w:type="dxa"/>
            <w:shd w:val="clear" w:color="auto" w:fill="F2F2F2" w:themeFill="background1" w:themeFillShade="F2"/>
          </w:tcPr>
          <w:p w14:paraId="60F5E36B" w14:textId="239ECFB3" w:rsidR="00AC4F73" w:rsidRPr="00D1226A" w:rsidRDefault="007E1003" w:rsidP="007E1003">
            <w:pPr>
              <w:spacing w:line="240" w:lineRule="auto"/>
              <w:rPr>
                <w:rFonts w:ascii="Arial" w:hAnsi="Arial" w:cs="Arial"/>
                <w:color w:val="000000"/>
                <w:lang w:eastAsia="en-GB"/>
              </w:rPr>
            </w:pPr>
            <w:r>
              <w:rPr>
                <w:rFonts w:ascii="Arial" w:hAnsi="Arial" w:cs="Arial"/>
                <w:color w:val="000000"/>
                <w:lang w:eastAsia="en-GB"/>
              </w:rPr>
              <w:t>This is included in our standard complaints</w:t>
            </w:r>
            <w:r w:rsidR="00997602">
              <w:rPr>
                <w:rFonts w:ascii="Arial" w:hAnsi="Arial" w:cs="Arial"/>
                <w:color w:val="000000"/>
                <w:lang w:eastAsia="en-GB"/>
              </w:rPr>
              <w:t xml:space="preserve"> </w:t>
            </w:r>
            <w:r w:rsidR="00AC4F73">
              <w:rPr>
                <w:rFonts w:ascii="Arial" w:hAnsi="Arial" w:cs="Arial"/>
                <w:color w:val="000000"/>
                <w:lang w:eastAsia="en-GB"/>
              </w:rPr>
              <w:t>process</w:t>
            </w:r>
            <w:r>
              <w:rPr>
                <w:rFonts w:ascii="Arial" w:hAnsi="Arial" w:cs="Arial"/>
                <w:color w:val="000000"/>
                <w:lang w:eastAsia="en-GB"/>
              </w:rPr>
              <w:t>.</w:t>
            </w:r>
            <w:r w:rsidR="00AC4F73">
              <w:rPr>
                <w:rFonts w:ascii="Arial" w:hAnsi="Arial" w:cs="Arial"/>
                <w:color w:val="000000"/>
                <w:lang w:eastAsia="en-GB"/>
              </w:rPr>
              <w:t xml:space="preserve"> </w:t>
            </w:r>
          </w:p>
        </w:tc>
      </w:tr>
    </w:tbl>
    <w:p w14:paraId="1B7E1904" w14:textId="77777777" w:rsidR="0070290E" w:rsidRDefault="0070290E" w:rsidP="0070290E">
      <w:pPr>
        <w:pStyle w:val="NoSpacing"/>
      </w:pPr>
    </w:p>
    <w:p w14:paraId="7AF25B25" w14:textId="77777777" w:rsidR="00B94F1C" w:rsidRDefault="00B94F1C" w:rsidP="0070290E">
      <w:pPr>
        <w:pStyle w:val="NoSpacing"/>
      </w:pPr>
    </w:p>
    <w:p w14:paraId="4FBB7AF4" w14:textId="376AE91F" w:rsidR="0058218C" w:rsidRDefault="0058218C" w:rsidP="0070290E">
      <w:pPr>
        <w:pStyle w:val="Heading2"/>
        <w:spacing w:line="240" w:lineRule="auto"/>
      </w:pPr>
      <w:r>
        <w:lastRenderedPageBreak/>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29543FB6" w14:textId="77777777" w:rsidTr="000E19F1">
        <w:trPr>
          <w:trHeight w:val="588"/>
        </w:trPr>
        <w:tc>
          <w:tcPr>
            <w:tcW w:w="1691" w:type="dxa"/>
            <w:shd w:val="clear" w:color="auto" w:fill="F2F2F2" w:themeFill="background1" w:themeFillShade="F2"/>
          </w:tcPr>
          <w:p w14:paraId="0DB75DD8" w14:textId="305CE547"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4E97DFE4" w14:textId="76D4A437"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6ACC08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3374FF0D" w14:textId="3C61C558"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A696BAB" w14:textId="0DDC8874"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370FF333" w14:textId="77777777" w:rsidTr="000E19F1">
        <w:trPr>
          <w:trHeight w:val="588"/>
        </w:trPr>
        <w:tc>
          <w:tcPr>
            <w:tcW w:w="1691" w:type="dxa"/>
            <w:shd w:val="clear" w:color="auto" w:fill="F2F2F2" w:themeFill="background1" w:themeFillShade="F2"/>
            <w:hideMark/>
          </w:tcPr>
          <w:p w14:paraId="75DF522A"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5.14</w:t>
            </w:r>
          </w:p>
        </w:tc>
        <w:tc>
          <w:tcPr>
            <w:tcW w:w="6521" w:type="dxa"/>
            <w:shd w:val="clear" w:color="auto" w:fill="F2F2F2" w:themeFill="background1" w:themeFillShade="F2"/>
            <w:hideMark/>
          </w:tcPr>
          <w:p w14:paraId="1360025B"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10 working days is required to enable the landlord to respond to the complaint fully, this should be agreed by both parties. </w:t>
            </w:r>
          </w:p>
        </w:tc>
        <w:tc>
          <w:tcPr>
            <w:tcW w:w="1276" w:type="dxa"/>
            <w:shd w:val="clear" w:color="auto" w:fill="F2F2F2" w:themeFill="background1" w:themeFillShade="F2"/>
            <w:hideMark/>
          </w:tcPr>
          <w:p w14:paraId="65472284" w14:textId="5CCE36B0"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1F56B1">
              <w:rPr>
                <w:rFonts w:ascii="Arial" w:hAnsi="Arial" w:cs="Arial"/>
                <w:color w:val="000000"/>
                <w:lang w:eastAsia="en-GB"/>
              </w:rPr>
              <w:t>Yes</w:t>
            </w:r>
          </w:p>
        </w:tc>
        <w:tc>
          <w:tcPr>
            <w:tcW w:w="4252" w:type="dxa"/>
            <w:shd w:val="clear" w:color="auto" w:fill="F2F2F2" w:themeFill="background1" w:themeFillShade="F2"/>
          </w:tcPr>
          <w:p w14:paraId="75040A66" w14:textId="71C5A911" w:rsidR="0058218C" w:rsidRPr="00D1226A" w:rsidRDefault="007E1003" w:rsidP="00AB30D8">
            <w:pPr>
              <w:spacing w:line="240" w:lineRule="auto"/>
              <w:rPr>
                <w:rFonts w:ascii="Arial" w:hAnsi="Arial" w:cs="Arial"/>
                <w:color w:val="000000"/>
                <w:lang w:eastAsia="en-GB"/>
              </w:rPr>
            </w:pPr>
            <w:r>
              <w:rPr>
                <w:rFonts w:ascii="Arial" w:hAnsi="Arial" w:cs="Arial"/>
                <w:color w:val="000000"/>
                <w:lang w:eastAsia="en-GB"/>
              </w:rPr>
              <w:t xml:space="preserve">This is included in our complaints process and through </w:t>
            </w:r>
            <w:r w:rsidR="00997602">
              <w:rPr>
                <w:rFonts w:ascii="Arial" w:hAnsi="Arial" w:cs="Arial"/>
                <w:color w:val="000000"/>
                <w:lang w:eastAsia="en-GB"/>
              </w:rPr>
              <w:t>discussion</w:t>
            </w:r>
            <w:r>
              <w:rPr>
                <w:rFonts w:ascii="Arial" w:hAnsi="Arial" w:cs="Arial"/>
                <w:color w:val="000000"/>
                <w:lang w:eastAsia="en-GB"/>
              </w:rPr>
              <w:t xml:space="preserve"> with the customer, and formally confirmed. </w:t>
            </w:r>
          </w:p>
        </w:tc>
      </w:tr>
      <w:tr w:rsidR="0058218C" w:rsidRPr="00D1226A" w14:paraId="31B1C48F" w14:textId="77777777" w:rsidTr="000E19F1">
        <w:trPr>
          <w:trHeight w:val="1164"/>
        </w:trPr>
        <w:tc>
          <w:tcPr>
            <w:tcW w:w="1691" w:type="dxa"/>
            <w:shd w:val="clear" w:color="auto" w:fill="F2F2F2" w:themeFill="background1" w:themeFillShade="F2"/>
            <w:hideMark/>
          </w:tcPr>
          <w:p w14:paraId="79F1C703"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5.15</w:t>
            </w:r>
          </w:p>
        </w:tc>
        <w:tc>
          <w:tcPr>
            <w:tcW w:w="6521" w:type="dxa"/>
            <w:shd w:val="clear" w:color="auto" w:fill="F2F2F2" w:themeFill="background1" w:themeFillShade="F2"/>
            <w:hideMark/>
          </w:tcPr>
          <w:p w14:paraId="4B6CB5FA"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248E0346" w14:textId="157CD7BB"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1F56B1">
              <w:rPr>
                <w:rFonts w:ascii="Arial" w:hAnsi="Arial" w:cs="Arial"/>
                <w:color w:val="000000"/>
                <w:lang w:eastAsia="en-GB"/>
              </w:rPr>
              <w:t>Yes</w:t>
            </w:r>
          </w:p>
        </w:tc>
        <w:tc>
          <w:tcPr>
            <w:tcW w:w="4252" w:type="dxa"/>
            <w:shd w:val="clear" w:color="auto" w:fill="F2F2F2" w:themeFill="background1" w:themeFillShade="F2"/>
          </w:tcPr>
          <w:p w14:paraId="5DF6FA04" w14:textId="77777777" w:rsidR="00DD19A5" w:rsidRDefault="007E1003" w:rsidP="00AB30D8">
            <w:pPr>
              <w:spacing w:line="240" w:lineRule="auto"/>
              <w:rPr>
                <w:rFonts w:ascii="Arial" w:hAnsi="Arial" w:cs="Arial"/>
                <w:color w:val="000000"/>
                <w:lang w:eastAsia="en-GB"/>
              </w:rPr>
            </w:pPr>
            <w:r>
              <w:rPr>
                <w:rFonts w:ascii="Arial" w:hAnsi="Arial" w:cs="Arial"/>
                <w:color w:val="000000"/>
                <w:lang w:eastAsia="en-GB"/>
              </w:rPr>
              <w:t>This is included in our complaints process and confirmed through a holding letter.</w:t>
            </w:r>
          </w:p>
          <w:p w14:paraId="125256DE" w14:textId="77777777" w:rsidR="00DD19A5" w:rsidRDefault="00DD19A5" w:rsidP="00AB30D8">
            <w:pPr>
              <w:spacing w:line="240" w:lineRule="auto"/>
              <w:rPr>
                <w:rFonts w:ascii="Arial" w:hAnsi="Arial" w:cs="Arial"/>
                <w:color w:val="000000"/>
                <w:lang w:eastAsia="en-GB"/>
              </w:rPr>
            </w:pPr>
          </w:p>
          <w:p w14:paraId="77206AE5" w14:textId="5887BE59" w:rsidR="0058218C" w:rsidRPr="00D1226A" w:rsidRDefault="007E1003" w:rsidP="00AB30D8">
            <w:pPr>
              <w:spacing w:line="240" w:lineRule="auto"/>
              <w:rPr>
                <w:rFonts w:ascii="Arial" w:hAnsi="Arial" w:cs="Arial"/>
                <w:color w:val="000000"/>
                <w:lang w:eastAsia="en-GB"/>
              </w:rPr>
            </w:pPr>
            <w:r>
              <w:rPr>
                <w:rFonts w:ascii="Arial" w:hAnsi="Arial" w:cs="Arial"/>
                <w:color w:val="000000"/>
                <w:lang w:eastAsia="en-GB"/>
              </w:rPr>
              <w:t>W</w:t>
            </w:r>
            <w:r w:rsidR="001F56B1" w:rsidRPr="001F56B1">
              <w:rPr>
                <w:rFonts w:ascii="Arial" w:hAnsi="Arial" w:cs="Arial"/>
                <w:color w:val="000000"/>
                <w:lang w:eastAsia="en-GB"/>
              </w:rPr>
              <w:t xml:space="preserve">e will continue with </w:t>
            </w:r>
            <w:r>
              <w:rPr>
                <w:rFonts w:ascii="Arial" w:hAnsi="Arial" w:cs="Arial"/>
                <w:color w:val="000000"/>
                <w:lang w:eastAsia="en-GB"/>
              </w:rPr>
              <w:t xml:space="preserve">the </w:t>
            </w:r>
            <w:r w:rsidR="001F56B1" w:rsidRPr="001F56B1">
              <w:rPr>
                <w:rFonts w:ascii="Arial" w:hAnsi="Arial" w:cs="Arial"/>
                <w:color w:val="000000"/>
                <w:lang w:eastAsia="en-GB"/>
              </w:rPr>
              <w:t xml:space="preserve">investigation and try to reach </w:t>
            </w:r>
            <w:r>
              <w:rPr>
                <w:rFonts w:ascii="Arial" w:hAnsi="Arial" w:cs="Arial"/>
                <w:color w:val="000000"/>
                <w:lang w:eastAsia="en-GB"/>
              </w:rPr>
              <w:t xml:space="preserve">a </w:t>
            </w:r>
            <w:r w:rsidR="001F56B1" w:rsidRPr="001F56B1">
              <w:rPr>
                <w:rFonts w:ascii="Arial" w:hAnsi="Arial" w:cs="Arial"/>
                <w:color w:val="000000"/>
                <w:lang w:eastAsia="en-GB"/>
              </w:rPr>
              <w:t>resolution even if</w:t>
            </w:r>
            <w:r>
              <w:rPr>
                <w:rFonts w:ascii="Arial" w:hAnsi="Arial" w:cs="Arial"/>
                <w:color w:val="000000"/>
                <w:lang w:eastAsia="en-GB"/>
              </w:rPr>
              <w:t xml:space="preserve"> the </w:t>
            </w:r>
            <w:r w:rsidR="00695682">
              <w:rPr>
                <w:rFonts w:ascii="Arial" w:hAnsi="Arial" w:cs="Arial"/>
                <w:color w:val="000000"/>
                <w:lang w:eastAsia="en-GB"/>
              </w:rPr>
              <w:t>customer decides</w:t>
            </w:r>
            <w:r w:rsidR="001F56B1" w:rsidRPr="001F56B1">
              <w:rPr>
                <w:rFonts w:ascii="Arial" w:hAnsi="Arial" w:cs="Arial"/>
                <w:color w:val="000000"/>
                <w:lang w:eastAsia="en-GB"/>
              </w:rPr>
              <w:t xml:space="preserve"> to escalate </w:t>
            </w:r>
            <w:r>
              <w:rPr>
                <w:rFonts w:ascii="Arial" w:hAnsi="Arial" w:cs="Arial"/>
                <w:color w:val="000000"/>
                <w:lang w:eastAsia="en-GB"/>
              </w:rPr>
              <w:t xml:space="preserve">the complaint </w:t>
            </w:r>
            <w:r w:rsidR="001F56B1" w:rsidRPr="001F56B1">
              <w:rPr>
                <w:rFonts w:ascii="Arial" w:hAnsi="Arial" w:cs="Arial"/>
                <w:color w:val="000000"/>
                <w:lang w:eastAsia="en-GB"/>
              </w:rPr>
              <w:t xml:space="preserve">to </w:t>
            </w:r>
            <w:r>
              <w:rPr>
                <w:rFonts w:ascii="Arial" w:hAnsi="Arial" w:cs="Arial"/>
                <w:color w:val="000000"/>
                <w:lang w:eastAsia="en-GB"/>
              </w:rPr>
              <w:t>the Housing O</w:t>
            </w:r>
            <w:r w:rsidR="001F56B1" w:rsidRPr="001F56B1">
              <w:rPr>
                <w:rFonts w:ascii="Arial" w:hAnsi="Arial" w:cs="Arial"/>
                <w:color w:val="000000"/>
                <w:lang w:eastAsia="en-GB"/>
              </w:rPr>
              <w:t>mbudsman.</w:t>
            </w:r>
          </w:p>
        </w:tc>
      </w:tr>
    </w:tbl>
    <w:p w14:paraId="4CD63477" w14:textId="77777777" w:rsidR="0070290E" w:rsidRDefault="0070290E" w:rsidP="0070290E">
      <w:pPr>
        <w:pStyle w:val="NoSpacing"/>
      </w:pPr>
    </w:p>
    <w:p w14:paraId="15690D8B" w14:textId="03A0D9F5" w:rsidR="0058218C" w:rsidRDefault="0058218C" w:rsidP="0070290E">
      <w:pPr>
        <w:pStyle w:val="Heading2"/>
      </w:pPr>
      <w:r>
        <w:t xml:space="preserve">Stage 3 </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0A23D872" w14:textId="77777777" w:rsidTr="000E19F1">
        <w:trPr>
          <w:trHeight w:val="608"/>
        </w:trPr>
        <w:tc>
          <w:tcPr>
            <w:tcW w:w="1691" w:type="dxa"/>
            <w:shd w:val="clear" w:color="auto" w:fill="F2F2F2" w:themeFill="background1" w:themeFillShade="F2"/>
          </w:tcPr>
          <w:p w14:paraId="7D7A7E61" w14:textId="726411D2"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5F4F50DD" w14:textId="040C963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71EB3EE6"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00DE116B" w14:textId="68D900F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624EF542" w14:textId="680767B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5E04315F" w14:textId="77777777" w:rsidTr="000E19F1">
        <w:trPr>
          <w:trHeight w:val="1740"/>
        </w:trPr>
        <w:tc>
          <w:tcPr>
            <w:tcW w:w="1691" w:type="dxa"/>
            <w:shd w:val="clear" w:color="auto" w:fill="F2F2F2" w:themeFill="background1" w:themeFillShade="F2"/>
            <w:hideMark/>
          </w:tcPr>
          <w:p w14:paraId="39259CE4"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5.18</w:t>
            </w:r>
          </w:p>
        </w:tc>
        <w:tc>
          <w:tcPr>
            <w:tcW w:w="6521" w:type="dxa"/>
            <w:shd w:val="clear" w:color="auto" w:fill="F2F2F2" w:themeFill="background1" w:themeFillShade="F2"/>
            <w:hideMark/>
          </w:tcPr>
          <w:p w14:paraId="7300A2CD"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Complaints should only go to a third stage if the resident has actively requested a third stage review of their complaint. Where a third stage is in place and has been requested, landlords must respond to the stage three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Additional time will only be justified if related to convening a panel. An explanation and a date for when the stage three response will be received should be provided to the resident. </w:t>
            </w:r>
          </w:p>
        </w:tc>
        <w:tc>
          <w:tcPr>
            <w:tcW w:w="1276" w:type="dxa"/>
            <w:shd w:val="clear" w:color="auto" w:fill="F2F2F2" w:themeFill="background1" w:themeFillShade="F2"/>
            <w:hideMark/>
          </w:tcPr>
          <w:p w14:paraId="7A7299B7" w14:textId="2D35E763" w:rsidR="0058218C" w:rsidRPr="001F56B1" w:rsidRDefault="0058218C" w:rsidP="00AB30D8">
            <w:pPr>
              <w:spacing w:line="240" w:lineRule="auto"/>
              <w:rPr>
                <w:rFonts w:ascii="Arial" w:hAnsi="Arial" w:cs="Arial"/>
                <w:color w:val="000000"/>
                <w:highlight w:val="yellow"/>
                <w:lang w:eastAsia="en-GB"/>
              </w:rPr>
            </w:pPr>
            <w:r w:rsidRPr="00DD19A5">
              <w:rPr>
                <w:rFonts w:ascii="Arial" w:hAnsi="Arial" w:cs="Arial"/>
                <w:color w:val="000000"/>
                <w:lang w:eastAsia="en-GB"/>
              </w:rPr>
              <w:t> </w:t>
            </w:r>
            <w:r w:rsidR="001F56B1" w:rsidRPr="00DD19A5">
              <w:rPr>
                <w:rFonts w:ascii="Arial" w:hAnsi="Arial" w:cs="Arial"/>
                <w:color w:val="000000"/>
                <w:lang w:eastAsia="en-GB"/>
              </w:rPr>
              <w:t>N/A</w:t>
            </w:r>
          </w:p>
        </w:tc>
        <w:tc>
          <w:tcPr>
            <w:tcW w:w="4252" w:type="dxa"/>
            <w:shd w:val="clear" w:color="auto" w:fill="F2F2F2" w:themeFill="background1" w:themeFillShade="F2"/>
          </w:tcPr>
          <w:p w14:paraId="197FFC71" w14:textId="481E2163" w:rsidR="0058218C" w:rsidRPr="00DF308D" w:rsidRDefault="007E1003" w:rsidP="00AB30D8">
            <w:pPr>
              <w:spacing w:line="240" w:lineRule="auto"/>
              <w:rPr>
                <w:rFonts w:ascii="Arial" w:hAnsi="Arial" w:cs="Arial"/>
                <w:color w:val="000000"/>
                <w:lang w:eastAsia="en-GB"/>
              </w:rPr>
            </w:pPr>
            <w:r>
              <w:rPr>
                <w:rFonts w:ascii="Arial" w:hAnsi="Arial" w:cs="Arial"/>
                <w:color w:val="000000"/>
                <w:lang w:eastAsia="en-GB"/>
              </w:rPr>
              <w:t>We have a two-stage complaint process</w:t>
            </w:r>
          </w:p>
        </w:tc>
      </w:tr>
      <w:tr w:rsidR="0058218C" w:rsidRPr="00D1226A" w14:paraId="1F5BDA2C" w14:textId="77777777" w:rsidTr="000E19F1">
        <w:trPr>
          <w:trHeight w:val="1164"/>
        </w:trPr>
        <w:tc>
          <w:tcPr>
            <w:tcW w:w="1691" w:type="dxa"/>
            <w:shd w:val="clear" w:color="auto" w:fill="F2F2F2" w:themeFill="background1" w:themeFillShade="F2"/>
            <w:hideMark/>
          </w:tcPr>
          <w:p w14:paraId="61E6FDCC"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5.19</w:t>
            </w:r>
          </w:p>
        </w:tc>
        <w:tc>
          <w:tcPr>
            <w:tcW w:w="6521" w:type="dxa"/>
            <w:shd w:val="clear" w:color="auto" w:fill="F2F2F2" w:themeFill="background1" w:themeFillShade="F2"/>
            <w:hideMark/>
          </w:tcPr>
          <w:p w14:paraId="75A377B6"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1B3483F2" w14:textId="0C999404" w:rsidR="0058218C" w:rsidRPr="00DD19A5" w:rsidRDefault="0058218C" w:rsidP="00AB30D8">
            <w:pPr>
              <w:spacing w:line="240" w:lineRule="auto"/>
              <w:rPr>
                <w:rFonts w:ascii="Arial" w:hAnsi="Arial" w:cs="Arial"/>
                <w:color w:val="000000"/>
                <w:lang w:eastAsia="en-GB"/>
              </w:rPr>
            </w:pPr>
            <w:r w:rsidRPr="00DD19A5">
              <w:rPr>
                <w:rFonts w:ascii="Arial" w:hAnsi="Arial" w:cs="Arial"/>
                <w:color w:val="000000"/>
                <w:lang w:eastAsia="en-GB"/>
              </w:rPr>
              <w:t> </w:t>
            </w:r>
            <w:r w:rsidR="001F56B1" w:rsidRPr="00DD19A5">
              <w:rPr>
                <w:rFonts w:ascii="Arial" w:hAnsi="Arial" w:cs="Arial"/>
                <w:color w:val="000000"/>
                <w:lang w:eastAsia="en-GB"/>
              </w:rPr>
              <w:t>N/A</w:t>
            </w:r>
          </w:p>
        </w:tc>
        <w:tc>
          <w:tcPr>
            <w:tcW w:w="4252" w:type="dxa"/>
            <w:shd w:val="clear" w:color="auto" w:fill="F2F2F2" w:themeFill="background1" w:themeFillShade="F2"/>
          </w:tcPr>
          <w:p w14:paraId="48B69416" w14:textId="6F8B252D" w:rsidR="0058218C" w:rsidRPr="001F56B1" w:rsidRDefault="007E1003" w:rsidP="00AB30D8">
            <w:pPr>
              <w:spacing w:line="240" w:lineRule="auto"/>
              <w:rPr>
                <w:rFonts w:ascii="Arial" w:hAnsi="Arial" w:cs="Arial"/>
                <w:color w:val="000000"/>
                <w:highlight w:val="yellow"/>
                <w:lang w:eastAsia="en-GB"/>
              </w:rPr>
            </w:pPr>
            <w:r>
              <w:rPr>
                <w:rFonts w:ascii="Arial" w:hAnsi="Arial" w:cs="Arial"/>
                <w:color w:val="000000"/>
                <w:lang w:eastAsia="en-GB"/>
              </w:rPr>
              <w:t>We have a two-stage complaint process</w:t>
            </w:r>
          </w:p>
        </w:tc>
      </w:tr>
    </w:tbl>
    <w:p w14:paraId="09C9170A" w14:textId="77777777" w:rsidR="00B94F1C" w:rsidRDefault="00B94F1C" w:rsidP="00B94F1C">
      <w:pPr>
        <w:pStyle w:val="NoSpacing"/>
        <w:rPr>
          <w:lang w:eastAsia="en-GB"/>
        </w:rPr>
      </w:pPr>
    </w:p>
    <w:p w14:paraId="6E1AD449" w14:textId="3E9F8BF5" w:rsidR="004D5E8D" w:rsidRDefault="004D5E8D" w:rsidP="0068233F">
      <w:pPr>
        <w:pStyle w:val="Heading1"/>
        <w:rPr>
          <w:rFonts w:eastAsia="Arial"/>
          <w:lang w:eastAsia="en-GB"/>
        </w:rPr>
      </w:pPr>
      <w:r w:rsidRPr="00D1226A">
        <w:rPr>
          <w:rFonts w:eastAsia="Arial"/>
          <w:lang w:eastAsia="en-GB"/>
        </w:rPr>
        <w:lastRenderedPageBreak/>
        <w:t xml:space="preserve">Section 6 - Putting things right </w:t>
      </w:r>
    </w:p>
    <w:p w14:paraId="3A5EEFBF" w14:textId="672035D2" w:rsidR="0068233F" w:rsidRDefault="0068233F" w:rsidP="0068233F">
      <w:pPr>
        <w:pStyle w:val="Heading2"/>
        <w:rPr>
          <w:rFonts w:eastAsia="Arial"/>
          <w:lang w:eastAsia="en-GB"/>
        </w:rPr>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2002C75" w14:textId="77777777" w:rsidTr="000E19F1">
        <w:trPr>
          <w:trHeight w:val="539"/>
        </w:trPr>
        <w:tc>
          <w:tcPr>
            <w:tcW w:w="1691" w:type="dxa"/>
          </w:tcPr>
          <w:p w14:paraId="1AA89CE7" w14:textId="0057CAFA" w:rsidR="00FF157C" w:rsidRPr="00335B05" w:rsidRDefault="00FF157C" w:rsidP="00FF157C">
            <w:pPr>
              <w:spacing w:line="240" w:lineRule="auto"/>
              <w:rPr>
                <w:rFonts w:ascii="Arial" w:eastAsia="Arial" w:hAnsi="Arial" w:cs="Arial"/>
                <w:b/>
                <w:bCs/>
                <w:color w:val="000000"/>
                <w:lang w:eastAsia="en-GB"/>
              </w:rPr>
            </w:pPr>
            <w:r w:rsidRPr="00335B05">
              <w:rPr>
                <w:rFonts w:ascii="Arial" w:eastAsia="Arial" w:hAnsi="Arial" w:cs="Arial"/>
                <w:b/>
                <w:bCs/>
              </w:rPr>
              <w:t xml:space="preserve">Code section </w:t>
            </w:r>
          </w:p>
        </w:tc>
        <w:tc>
          <w:tcPr>
            <w:tcW w:w="6521" w:type="dxa"/>
          </w:tcPr>
          <w:p w14:paraId="5197FF91" w14:textId="431280FB"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37EB04D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4F34399D" w14:textId="4E246971"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Yes/No</w:t>
            </w:r>
          </w:p>
        </w:tc>
        <w:tc>
          <w:tcPr>
            <w:tcW w:w="4252" w:type="dxa"/>
          </w:tcPr>
          <w:p w14:paraId="21931102" w14:textId="65EDF1A2"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AB708E4" w14:textId="10D6944E" w:rsidTr="000E19F1">
        <w:trPr>
          <w:trHeight w:val="876"/>
        </w:trPr>
        <w:tc>
          <w:tcPr>
            <w:tcW w:w="1691" w:type="dxa"/>
            <w:hideMark/>
          </w:tcPr>
          <w:p w14:paraId="3B877B7E"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6.1</w:t>
            </w:r>
          </w:p>
        </w:tc>
        <w:tc>
          <w:tcPr>
            <w:tcW w:w="6521" w:type="dxa"/>
            <w:hideMark/>
          </w:tcPr>
          <w:p w14:paraId="5799709B"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Effective dispute resolution requires a process designed to resolve complaints. Where something has gone wrong a landlord must acknowledge this and set out the actions it has already taken, or intends to take, to put things right.</w:t>
            </w:r>
          </w:p>
        </w:tc>
        <w:tc>
          <w:tcPr>
            <w:tcW w:w="1276" w:type="dxa"/>
          </w:tcPr>
          <w:p w14:paraId="34612791" w14:textId="069C4C66" w:rsidR="002B794C" w:rsidRPr="00D1226A" w:rsidRDefault="001F56B1"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13041D40" w14:textId="0FDF8DFD" w:rsidR="002B794C" w:rsidRPr="00D1226A" w:rsidRDefault="007E1003"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We include our actions to resolve a complaint within a customer’s outcome response. </w:t>
            </w:r>
          </w:p>
        </w:tc>
      </w:tr>
      <w:tr w:rsidR="002B794C" w:rsidRPr="00D1226A" w14:paraId="281818FE" w14:textId="33C45613" w:rsidTr="000E19F1">
        <w:trPr>
          <w:trHeight w:val="1152"/>
        </w:trPr>
        <w:tc>
          <w:tcPr>
            <w:tcW w:w="1691" w:type="dxa"/>
            <w:hideMark/>
          </w:tcPr>
          <w:p w14:paraId="4ADCD165"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6.2</w:t>
            </w:r>
          </w:p>
        </w:tc>
        <w:tc>
          <w:tcPr>
            <w:tcW w:w="6521" w:type="dxa"/>
            <w:hideMark/>
          </w:tcPr>
          <w:p w14:paraId="1459DCDF"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w:t>
            </w:r>
          </w:p>
        </w:tc>
        <w:tc>
          <w:tcPr>
            <w:tcW w:w="1276" w:type="dxa"/>
          </w:tcPr>
          <w:p w14:paraId="416B5ABF" w14:textId="3AD7DE68" w:rsidR="002B794C" w:rsidRPr="00D1226A" w:rsidRDefault="001F56B1"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E26E07C" w14:textId="38147B7A" w:rsidR="002B794C" w:rsidRPr="00D1226A" w:rsidRDefault="007E1003"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We include our actions to resolve a complaint within a customer’s outcome response, also discussing the resolution with the customer in advance of the complaint closure.</w:t>
            </w:r>
            <w:r w:rsidDel="007E1003">
              <w:rPr>
                <w:rFonts w:ascii="Arial" w:eastAsia="Arial" w:hAnsi="Arial" w:cs="Arial"/>
                <w:color w:val="000000"/>
                <w:szCs w:val="24"/>
                <w:lang w:eastAsia="en-GB"/>
              </w:rPr>
              <w:t xml:space="preserve"> </w:t>
            </w:r>
          </w:p>
        </w:tc>
      </w:tr>
      <w:tr w:rsidR="002B794C" w:rsidRPr="00D1226A" w14:paraId="2A95AF20" w14:textId="11EE6350" w:rsidTr="000E19F1">
        <w:trPr>
          <w:trHeight w:val="876"/>
        </w:trPr>
        <w:tc>
          <w:tcPr>
            <w:tcW w:w="1691" w:type="dxa"/>
            <w:hideMark/>
          </w:tcPr>
          <w:p w14:paraId="3F83815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6.5</w:t>
            </w:r>
          </w:p>
        </w:tc>
        <w:tc>
          <w:tcPr>
            <w:tcW w:w="6521" w:type="dxa"/>
            <w:hideMark/>
          </w:tcPr>
          <w:p w14:paraId="3306DCB9"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The remedy offer must clearly set out what will happen and by when, in agreement with the resident where appropriate. Any remedy proposed must be followed through to completion.</w:t>
            </w:r>
          </w:p>
        </w:tc>
        <w:tc>
          <w:tcPr>
            <w:tcW w:w="1276" w:type="dxa"/>
          </w:tcPr>
          <w:p w14:paraId="7CE3400B" w14:textId="6A51448A" w:rsidR="002B794C" w:rsidRPr="00D1226A" w:rsidRDefault="001F56B1"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164BCBF" w14:textId="04D1CFF7" w:rsidR="002B794C" w:rsidRPr="00D1226A" w:rsidRDefault="007E1003"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We include our actions to resolve a complaint within a customer’s outcome response</w:t>
            </w:r>
            <w:r w:rsidDel="007E1003">
              <w:rPr>
                <w:rFonts w:ascii="Arial" w:eastAsia="Arial" w:hAnsi="Arial" w:cs="Arial"/>
                <w:color w:val="000000"/>
                <w:szCs w:val="24"/>
                <w:lang w:eastAsia="en-GB"/>
              </w:rPr>
              <w:t xml:space="preserve"> </w:t>
            </w:r>
          </w:p>
        </w:tc>
      </w:tr>
      <w:tr w:rsidR="002B794C" w:rsidRPr="00D1226A" w14:paraId="2570A915" w14:textId="3423062E" w:rsidTr="000E19F1">
        <w:trPr>
          <w:trHeight w:val="876"/>
        </w:trPr>
        <w:tc>
          <w:tcPr>
            <w:tcW w:w="1691" w:type="dxa"/>
            <w:hideMark/>
          </w:tcPr>
          <w:p w14:paraId="4B6C1FB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6.6</w:t>
            </w:r>
          </w:p>
        </w:tc>
        <w:tc>
          <w:tcPr>
            <w:tcW w:w="6521" w:type="dxa"/>
            <w:hideMark/>
          </w:tcPr>
          <w:p w14:paraId="0E0A6995"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In awarding compensation, a landlord must consider whether any statutory payments are due, if any quantifiable losses have been incurred, the time and trouble a resident has been put to as well as any distress and inconvenience caused.</w:t>
            </w:r>
          </w:p>
        </w:tc>
        <w:tc>
          <w:tcPr>
            <w:tcW w:w="1276" w:type="dxa"/>
          </w:tcPr>
          <w:p w14:paraId="1DB32697" w14:textId="58AB5152" w:rsidR="002B794C" w:rsidRPr="00D1226A" w:rsidRDefault="001F56B1"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3EB0EDF9" w14:textId="6A9E405C" w:rsidR="002B794C" w:rsidRPr="00D1226A" w:rsidRDefault="00EE7F5E"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How we award compensation is included in our Complaints Policy, in line with our compensation framework.</w:t>
            </w:r>
          </w:p>
        </w:tc>
      </w:tr>
    </w:tbl>
    <w:p w14:paraId="2D0C79F2" w14:textId="77777777" w:rsidR="00E44724" w:rsidRDefault="00E44724" w:rsidP="00E44724">
      <w:pPr>
        <w:pStyle w:val="NoSpacing"/>
        <w:rPr>
          <w:lang w:eastAsia="en-GB"/>
        </w:rPr>
      </w:pPr>
    </w:p>
    <w:p w14:paraId="61790B34" w14:textId="76301116" w:rsidR="004D5E8D" w:rsidRDefault="0068233F" w:rsidP="004C5FA3">
      <w:pPr>
        <w:pStyle w:val="Heading2"/>
        <w:spacing w:after="240"/>
        <w:rPr>
          <w:rFonts w:eastAsia="Times New Roman"/>
          <w:lang w:eastAsia="en-GB"/>
        </w:rPr>
      </w:pPr>
      <w:r w:rsidRPr="00D1226A">
        <w:rPr>
          <w:rFonts w:eastAsia="Times New Roman"/>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45DEAE6" w14:textId="77777777" w:rsidTr="000E19F1">
        <w:trPr>
          <w:trHeight w:val="527"/>
        </w:trPr>
        <w:tc>
          <w:tcPr>
            <w:tcW w:w="1691" w:type="dxa"/>
            <w:shd w:val="clear" w:color="auto" w:fill="F2F2F2" w:themeFill="background1" w:themeFillShade="F2"/>
          </w:tcPr>
          <w:p w14:paraId="280CA7FC" w14:textId="33B42751"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0895476A" w14:textId="215512D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7C06F5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61E17151" w14:textId="0C7D118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0C51907" w14:textId="35168AF0"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4737E16" w14:textId="62E8840E" w:rsidTr="000E19F1">
        <w:trPr>
          <w:trHeight w:val="876"/>
        </w:trPr>
        <w:tc>
          <w:tcPr>
            <w:tcW w:w="1691" w:type="dxa"/>
            <w:shd w:val="clear" w:color="auto" w:fill="F2F2F2" w:themeFill="background1" w:themeFillShade="F2"/>
            <w:hideMark/>
          </w:tcPr>
          <w:p w14:paraId="521EB09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6.3</w:t>
            </w:r>
          </w:p>
        </w:tc>
        <w:tc>
          <w:tcPr>
            <w:tcW w:w="6521" w:type="dxa"/>
            <w:shd w:val="clear" w:color="auto" w:fill="F2F2F2" w:themeFill="background1" w:themeFillShade="F2"/>
            <w:hideMark/>
          </w:tcPr>
          <w:p w14:paraId="7E688902"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Landlords should look beyond the circumstances of the individual complaint and consider whether anything needs to be ‘put right’ in terms of process or systems to the benefit of all residents. </w:t>
            </w:r>
          </w:p>
        </w:tc>
        <w:tc>
          <w:tcPr>
            <w:tcW w:w="1276" w:type="dxa"/>
            <w:shd w:val="clear" w:color="auto" w:fill="F2F2F2" w:themeFill="background1" w:themeFillShade="F2"/>
            <w:hideMark/>
          </w:tcPr>
          <w:p w14:paraId="0B5D05DE" w14:textId="6D572A0A"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r w:rsidR="001F56B1">
              <w:rPr>
                <w:rFonts w:ascii="Arial" w:hAnsi="Arial" w:cs="Arial"/>
                <w:color w:val="000000"/>
                <w:lang w:eastAsia="en-GB"/>
              </w:rPr>
              <w:t>Yes</w:t>
            </w:r>
          </w:p>
        </w:tc>
        <w:tc>
          <w:tcPr>
            <w:tcW w:w="4252" w:type="dxa"/>
            <w:shd w:val="clear" w:color="auto" w:fill="F2F2F2" w:themeFill="background1" w:themeFillShade="F2"/>
          </w:tcPr>
          <w:p w14:paraId="0D1F0559" w14:textId="6A0AEA52" w:rsidR="002B794C" w:rsidRPr="00D1226A" w:rsidRDefault="00EE7F5E" w:rsidP="00277159">
            <w:pPr>
              <w:spacing w:line="240" w:lineRule="auto"/>
              <w:rPr>
                <w:rFonts w:ascii="Arial" w:hAnsi="Arial" w:cs="Arial"/>
                <w:color w:val="000000"/>
                <w:lang w:eastAsia="en-GB"/>
              </w:rPr>
            </w:pPr>
            <w:r>
              <w:rPr>
                <w:rFonts w:ascii="Arial" w:hAnsi="Arial" w:cs="Arial"/>
                <w:color w:val="000000"/>
                <w:lang w:eastAsia="en-GB"/>
              </w:rPr>
              <w:t>Learning from complaints is shared with relevant teams and considered at our Learning and Improvement Group. Examples of learning are published in our Annual Customer Report.</w:t>
            </w:r>
          </w:p>
        </w:tc>
      </w:tr>
      <w:tr w:rsidR="002B794C" w:rsidRPr="00D1226A" w14:paraId="5768D79E" w14:textId="688F18A0" w:rsidTr="000E19F1">
        <w:trPr>
          <w:trHeight w:val="876"/>
        </w:trPr>
        <w:tc>
          <w:tcPr>
            <w:tcW w:w="1691" w:type="dxa"/>
            <w:shd w:val="clear" w:color="auto" w:fill="F2F2F2" w:themeFill="background1" w:themeFillShade="F2"/>
            <w:hideMark/>
          </w:tcPr>
          <w:p w14:paraId="7DB8E862"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6.7</w:t>
            </w:r>
          </w:p>
        </w:tc>
        <w:tc>
          <w:tcPr>
            <w:tcW w:w="6521" w:type="dxa"/>
            <w:shd w:val="clear" w:color="auto" w:fill="F2F2F2" w:themeFill="background1" w:themeFillShade="F2"/>
            <w:hideMark/>
          </w:tcPr>
          <w:p w14:paraId="39B7E200"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In some cases, a resident may have a legal entitlement to redress. The landlord should still offer a resolution where </w:t>
            </w:r>
            <w:r w:rsidRPr="00D1226A">
              <w:rPr>
                <w:rFonts w:ascii="Arial" w:hAnsi="Arial" w:cs="Arial"/>
                <w:color w:val="000000"/>
                <w:lang w:eastAsia="en-GB"/>
              </w:rPr>
              <w:lastRenderedPageBreak/>
              <w:t xml:space="preserve">possible, obtaining legal advice as to how any offer of resolution should be worded. </w:t>
            </w:r>
          </w:p>
        </w:tc>
        <w:tc>
          <w:tcPr>
            <w:tcW w:w="1276" w:type="dxa"/>
            <w:shd w:val="clear" w:color="auto" w:fill="F2F2F2" w:themeFill="background1" w:themeFillShade="F2"/>
            <w:hideMark/>
          </w:tcPr>
          <w:p w14:paraId="5E65F124" w14:textId="6B502E42"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lastRenderedPageBreak/>
              <w:t> </w:t>
            </w:r>
            <w:r w:rsidR="00AD4FCB">
              <w:rPr>
                <w:rFonts w:ascii="Arial" w:hAnsi="Arial" w:cs="Arial"/>
                <w:color w:val="000000"/>
                <w:lang w:eastAsia="en-GB"/>
              </w:rPr>
              <w:t>Yes</w:t>
            </w:r>
          </w:p>
        </w:tc>
        <w:tc>
          <w:tcPr>
            <w:tcW w:w="4252" w:type="dxa"/>
            <w:shd w:val="clear" w:color="auto" w:fill="F2F2F2" w:themeFill="background1" w:themeFillShade="F2"/>
          </w:tcPr>
          <w:p w14:paraId="54B0A0DE" w14:textId="3FCC3690" w:rsidR="002B794C" w:rsidRPr="00D1226A" w:rsidRDefault="00AD4FCB" w:rsidP="00277159">
            <w:pPr>
              <w:spacing w:line="240" w:lineRule="auto"/>
              <w:rPr>
                <w:rFonts w:ascii="Arial" w:hAnsi="Arial" w:cs="Arial"/>
                <w:color w:val="000000"/>
                <w:lang w:eastAsia="en-GB"/>
              </w:rPr>
            </w:pPr>
            <w:r>
              <w:rPr>
                <w:rFonts w:ascii="Arial" w:hAnsi="Arial" w:cs="Arial"/>
                <w:color w:val="000000"/>
                <w:lang w:eastAsia="en-GB"/>
              </w:rPr>
              <w:t xml:space="preserve">We </w:t>
            </w:r>
            <w:r w:rsidR="00EE7F5E">
              <w:rPr>
                <w:rFonts w:ascii="Arial" w:hAnsi="Arial" w:cs="Arial"/>
                <w:color w:val="000000"/>
                <w:lang w:eastAsia="en-GB"/>
              </w:rPr>
              <w:t xml:space="preserve">have access to a Legal Manager and a Governance team. We also have </w:t>
            </w:r>
            <w:r w:rsidR="00EE7F5E">
              <w:rPr>
                <w:rFonts w:ascii="Arial" w:hAnsi="Arial" w:cs="Arial"/>
                <w:color w:val="000000"/>
                <w:lang w:eastAsia="en-GB"/>
              </w:rPr>
              <w:lastRenderedPageBreak/>
              <w:t xml:space="preserve">access to solicitors if we need further advice on meeting our legal obligations. </w:t>
            </w:r>
          </w:p>
        </w:tc>
      </w:tr>
    </w:tbl>
    <w:p w14:paraId="07058B9A" w14:textId="445B2F9D" w:rsidR="00906DB0" w:rsidRDefault="00906DB0" w:rsidP="0068233F">
      <w:pPr>
        <w:pStyle w:val="Heading1"/>
      </w:pPr>
      <w:r w:rsidRPr="00D1226A">
        <w:lastRenderedPageBreak/>
        <w:t>Section 7 - Continuous learning and improvement</w:t>
      </w:r>
    </w:p>
    <w:p w14:paraId="39CDC2A3" w14:textId="46B4BF61" w:rsidR="0068233F" w:rsidRPr="0068233F" w:rsidRDefault="0068233F" w:rsidP="00B94F1C">
      <w:pPr>
        <w:spacing w:after="0"/>
      </w:pPr>
      <w:r w:rsidRPr="00D1226A">
        <w:rPr>
          <w:rFonts w:ascii="Arial" w:eastAsia="Arial" w:hAnsi="Arial" w:cs="Arial"/>
          <w:b/>
          <w:bCs/>
          <w:color w:val="000000"/>
          <w:szCs w:val="24"/>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016B55A0" w14:textId="77777777" w:rsidTr="000E19F1">
        <w:trPr>
          <w:trHeight w:val="553"/>
        </w:trPr>
        <w:tc>
          <w:tcPr>
            <w:tcW w:w="1691" w:type="dxa"/>
          </w:tcPr>
          <w:p w14:paraId="0A4CEDB8" w14:textId="69CBDAC7"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4448701A" w14:textId="70A8915E"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0DDDAE13"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2A01817E" w14:textId="0C6BCA2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16D195C5" w14:textId="4C94FA74"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2FBA7D7" w14:textId="4D0F4531" w:rsidTr="000E19F1">
        <w:trPr>
          <w:trHeight w:val="876"/>
        </w:trPr>
        <w:tc>
          <w:tcPr>
            <w:tcW w:w="1691" w:type="dxa"/>
            <w:hideMark/>
          </w:tcPr>
          <w:p w14:paraId="04A8174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7.2</w:t>
            </w:r>
          </w:p>
        </w:tc>
        <w:tc>
          <w:tcPr>
            <w:tcW w:w="6521" w:type="dxa"/>
            <w:hideMark/>
          </w:tcPr>
          <w:p w14:paraId="3F929633" w14:textId="77777777" w:rsidR="002B794C" w:rsidRPr="00D1226A" w:rsidRDefault="002B794C" w:rsidP="00513C5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6" w:type="dxa"/>
            <w:hideMark/>
          </w:tcPr>
          <w:p w14:paraId="75990953" w14:textId="6CEB876F" w:rsidR="002B794C" w:rsidRPr="00D1226A" w:rsidRDefault="002B794C" w:rsidP="00513C5C">
            <w:pPr>
              <w:spacing w:line="240" w:lineRule="auto"/>
              <w:rPr>
                <w:rFonts w:ascii="Arial" w:hAnsi="Arial" w:cs="Arial"/>
                <w:color w:val="000000"/>
                <w:lang w:eastAsia="en-GB"/>
              </w:rPr>
            </w:pPr>
            <w:r w:rsidRPr="00D1226A">
              <w:rPr>
                <w:rFonts w:ascii="Arial" w:hAnsi="Arial" w:cs="Arial"/>
                <w:color w:val="000000"/>
                <w:lang w:eastAsia="en-GB"/>
              </w:rPr>
              <w:t> </w:t>
            </w:r>
            <w:r w:rsidR="00AD4FCB">
              <w:rPr>
                <w:rFonts w:ascii="Arial" w:hAnsi="Arial" w:cs="Arial"/>
                <w:color w:val="000000"/>
                <w:lang w:eastAsia="en-GB"/>
              </w:rPr>
              <w:t>Yes</w:t>
            </w:r>
          </w:p>
        </w:tc>
        <w:tc>
          <w:tcPr>
            <w:tcW w:w="4252" w:type="dxa"/>
          </w:tcPr>
          <w:p w14:paraId="72A29B3B" w14:textId="5417F611" w:rsidR="00DD19A5" w:rsidRDefault="00EE7F5E" w:rsidP="00513C5C">
            <w:pPr>
              <w:spacing w:line="240" w:lineRule="auto"/>
              <w:rPr>
                <w:rFonts w:ascii="Arial" w:hAnsi="Arial" w:cs="Arial"/>
                <w:color w:val="000000"/>
                <w:lang w:eastAsia="en-GB"/>
              </w:rPr>
            </w:pPr>
            <w:r>
              <w:rPr>
                <w:rFonts w:ascii="Arial" w:hAnsi="Arial" w:cs="Arial"/>
                <w:color w:val="000000"/>
                <w:lang w:eastAsia="en-GB"/>
              </w:rPr>
              <w:t>Our Customer Annual Report is shared in our Customer</w:t>
            </w:r>
            <w:r w:rsidR="00AD4FCB">
              <w:rPr>
                <w:rFonts w:ascii="Arial" w:hAnsi="Arial" w:cs="Arial"/>
                <w:color w:val="000000"/>
                <w:lang w:eastAsia="en-GB"/>
              </w:rPr>
              <w:t xml:space="preserve"> Forums and with the </w:t>
            </w:r>
            <w:r>
              <w:rPr>
                <w:rFonts w:ascii="Arial" w:hAnsi="Arial" w:cs="Arial"/>
                <w:color w:val="000000"/>
                <w:lang w:eastAsia="en-GB"/>
              </w:rPr>
              <w:t>R</w:t>
            </w:r>
            <w:r w:rsidR="00AD4FCB">
              <w:rPr>
                <w:rFonts w:ascii="Arial" w:hAnsi="Arial" w:cs="Arial"/>
                <w:color w:val="000000"/>
                <w:lang w:eastAsia="en-GB"/>
              </w:rPr>
              <w:t>esiden</w:t>
            </w:r>
            <w:r>
              <w:rPr>
                <w:rFonts w:ascii="Arial" w:hAnsi="Arial" w:cs="Arial"/>
                <w:color w:val="000000"/>
                <w:lang w:eastAsia="en-GB"/>
              </w:rPr>
              <w:t>t</w:t>
            </w:r>
            <w:r w:rsidR="00AD4FCB">
              <w:rPr>
                <w:rFonts w:ascii="Arial" w:hAnsi="Arial" w:cs="Arial"/>
                <w:color w:val="000000"/>
                <w:lang w:eastAsia="en-GB"/>
              </w:rPr>
              <w:t xml:space="preserve"> </w:t>
            </w:r>
            <w:r>
              <w:rPr>
                <w:rFonts w:ascii="Arial" w:hAnsi="Arial" w:cs="Arial"/>
                <w:color w:val="000000"/>
                <w:lang w:eastAsia="en-GB"/>
              </w:rPr>
              <w:t>A</w:t>
            </w:r>
            <w:r w:rsidR="00AD4FCB">
              <w:rPr>
                <w:rFonts w:ascii="Arial" w:hAnsi="Arial" w:cs="Arial"/>
                <w:color w:val="000000"/>
                <w:lang w:eastAsia="en-GB"/>
              </w:rPr>
              <w:t>ssociation</w:t>
            </w:r>
            <w:r>
              <w:rPr>
                <w:rFonts w:ascii="Arial" w:hAnsi="Arial" w:cs="Arial"/>
                <w:color w:val="000000"/>
                <w:lang w:eastAsia="en-GB"/>
              </w:rPr>
              <w:t>s</w:t>
            </w:r>
            <w:r w:rsidR="00AD4FCB">
              <w:rPr>
                <w:rFonts w:ascii="Arial" w:hAnsi="Arial" w:cs="Arial"/>
                <w:color w:val="000000"/>
                <w:lang w:eastAsia="en-GB"/>
              </w:rPr>
              <w:t xml:space="preserve"> across all locations.</w:t>
            </w:r>
            <w:r>
              <w:rPr>
                <w:rFonts w:ascii="Arial" w:hAnsi="Arial" w:cs="Arial"/>
                <w:color w:val="000000"/>
                <w:lang w:eastAsia="en-GB"/>
              </w:rPr>
              <w:t xml:space="preserve"> </w:t>
            </w:r>
          </w:p>
          <w:p w14:paraId="62D9CFCE" w14:textId="77777777" w:rsidR="00DD19A5" w:rsidRDefault="00DD19A5" w:rsidP="00513C5C">
            <w:pPr>
              <w:spacing w:line="240" w:lineRule="auto"/>
              <w:rPr>
                <w:rFonts w:ascii="Arial" w:hAnsi="Arial" w:cs="Arial"/>
                <w:color w:val="000000"/>
                <w:lang w:eastAsia="en-GB"/>
              </w:rPr>
            </w:pPr>
          </w:p>
          <w:p w14:paraId="5DDE3EF8" w14:textId="632A24FC" w:rsidR="002B794C" w:rsidRPr="00D1226A" w:rsidRDefault="00EE7F5E" w:rsidP="00513C5C">
            <w:pPr>
              <w:spacing w:line="240" w:lineRule="auto"/>
              <w:rPr>
                <w:rFonts w:ascii="Arial" w:hAnsi="Arial" w:cs="Arial"/>
                <w:color w:val="000000"/>
                <w:lang w:eastAsia="en-GB"/>
              </w:rPr>
            </w:pPr>
            <w:r>
              <w:rPr>
                <w:rFonts w:ascii="Arial" w:hAnsi="Arial" w:cs="Arial"/>
                <w:color w:val="000000"/>
                <w:lang w:eastAsia="en-GB"/>
              </w:rPr>
              <w:t xml:space="preserve">We provide reports on complaints and learning to our Forum for their consideration. The Annual Report is published on our website. </w:t>
            </w:r>
          </w:p>
        </w:tc>
      </w:tr>
    </w:tbl>
    <w:p w14:paraId="3B9D1D04" w14:textId="300129D5" w:rsidR="00906DB0" w:rsidRPr="00D1226A" w:rsidRDefault="0068233F" w:rsidP="00B94F1C">
      <w:pPr>
        <w:spacing w:before="240" w:after="0"/>
        <w:rPr>
          <w:rFonts w:ascii="Arial" w:hAnsi="Arial" w:cs="Arial"/>
        </w:rPr>
      </w:pPr>
      <w:r w:rsidRPr="00D1226A">
        <w:rPr>
          <w:rFonts w:ascii="Arial" w:eastAsia="Times New Roman" w:hAnsi="Arial" w:cs="Arial"/>
          <w:b/>
          <w:bCs/>
          <w:color w:val="000000"/>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96F3201" w14:textId="77777777" w:rsidTr="000E19F1">
        <w:trPr>
          <w:trHeight w:val="506"/>
        </w:trPr>
        <w:tc>
          <w:tcPr>
            <w:tcW w:w="1691" w:type="dxa"/>
            <w:shd w:val="clear" w:color="auto" w:fill="F2F2F2" w:themeFill="background1" w:themeFillShade="F2"/>
          </w:tcPr>
          <w:p w14:paraId="6C67E602" w14:textId="0A591F24"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8EFD72E" w14:textId="056560C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1D3ED48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541EF4AC" w14:textId="0E6B8919"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29D5914" w14:textId="180C6A3E"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108F92F6" w14:textId="0536BBD2" w:rsidTr="000E19F1">
        <w:trPr>
          <w:trHeight w:val="1164"/>
        </w:trPr>
        <w:tc>
          <w:tcPr>
            <w:tcW w:w="1691" w:type="dxa"/>
            <w:shd w:val="clear" w:color="auto" w:fill="F2F2F2" w:themeFill="background1" w:themeFillShade="F2"/>
            <w:hideMark/>
          </w:tcPr>
          <w:p w14:paraId="23847065"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7.3</w:t>
            </w:r>
          </w:p>
        </w:tc>
        <w:tc>
          <w:tcPr>
            <w:tcW w:w="6521" w:type="dxa"/>
            <w:shd w:val="clear" w:color="auto" w:fill="F2F2F2" w:themeFill="background1" w:themeFillShade="F2"/>
            <w:hideMark/>
          </w:tcPr>
          <w:p w14:paraId="2AD8A9D6"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6" w:type="dxa"/>
            <w:shd w:val="clear" w:color="auto" w:fill="F2F2F2" w:themeFill="background1" w:themeFillShade="F2"/>
            <w:hideMark/>
          </w:tcPr>
          <w:p w14:paraId="54F833BC" w14:textId="0E3ED872"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823241">
              <w:rPr>
                <w:rFonts w:ascii="Arial" w:hAnsi="Arial" w:cs="Arial"/>
                <w:color w:val="000000"/>
                <w:lang w:eastAsia="en-GB"/>
              </w:rPr>
              <w:t>Yes</w:t>
            </w:r>
          </w:p>
        </w:tc>
        <w:tc>
          <w:tcPr>
            <w:tcW w:w="4252" w:type="dxa"/>
            <w:shd w:val="clear" w:color="auto" w:fill="F2F2F2" w:themeFill="background1" w:themeFillShade="F2"/>
          </w:tcPr>
          <w:p w14:paraId="0032D0C8" w14:textId="3647D28D" w:rsidR="002B794C" w:rsidRDefault="00EE7F5E" w:rsidP="00017A8F">
            <w:pPr>
              <w:spacing w:line="240" w:lineRule="auto"/>
              <w:rPr>
                <w:rFonts w:ascii="Arial" w:hAnsi="Arial" w:cs="Arial"/>
                <w:color w:val="000000"/>
                <w:lang w:eastAsia="en-GB"/>
              </w:rPr>
            </w:pPr>
            <w:r>
              <w:rPr>
                <w:rFonts w:ascii="Arial" w:hAnsi="Arial" w:cs="Arial"/>
                <w:color w:val="000000"/>
                <w:lang w:eastAsia="en-GB"/>
              </w:rPr>
              <w:t>The Operations Committee has responsibility for complaints.</w:t>
            </w:r>
          </w:p>
          <w:p w14:paraId="280F7E28" w14:textId="77777777" w:rsidR="00EE7F5E" w:rsidRDefault="00EE7F5E" w:rsidP="00017A8F">
            <w:pPr>
              <w:spacing w:line="240" w:lineRule="auto"/>
              <w:rPr>
                <w:rFonts w:ascii="Arial" w:hAnsi="Arial" w:cs="Arial"/>
                <w:color w:val="000000"/>
                <w:lang w:eastAsia="en-GB"/>
              </w:rPr>
            </w:pPr>
          </w:p>
          <w:p w14:paraId="1FD02748" w14:textId="4B71795B" w:rsidR="00EE7F5E" w:rsidRPr="00DD19A5" w:rsidRDefault="00EE7F5E" w:rsidP="00017A8F">
            <w:pPr>
              <w:spacing w:line="240" w:lineRule="auto"/>
              <w:rPr>
                <w:rFonts w:ascii="Arial" w:hAnsi="Arial" w:cs="Arial"/>
                <w:color w:val="000000"/>
                <w:lang w:eastAsia="en-GB"/>
              </w:rPr>
            </w:pPr>
            <w:r w:rsidRPr="00DF308D">
              <w:rPr>
                <w:rFonts w:ascii="Arial" w:hAnsi="Arial" w:cs="Arial"/>
                <w:color w:val="000000"/>
                <w:lang w:eastAsia="en-GB"/>
              </w:rPr>
              <w:t>The Chair of Operations Committee is responsible for ensuring information is received on complaints handling performance and culture.</w:t>
            </w:r>
          </w:p>
        </w:tc>
      </w:tr>
      <w:tr w:rsidR="002B794C" w:rsidRPr="00D1226A" w14:paraId="14A68905" w14:textId="707B334A" w:rsidTr="002059D3">
        <w:trPr>
          <w:trHeight w:val="288"/>
        </w:trPr>
        <w:tc>
          <w:tcPr>
            <w:tcW w:w="1691" w:type="dxa"/>
            <w:shd w:val="clear" w:color="auto" w:fill="F2F2F2" w:themeFill="background1" w:themeFillShade="F2"/>
            <w:hideMark/>
          </w:tcPr>
          <w:p w14:paraId="6F05987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7.4</w:t>
            </w:r>
          </w:p>
        </w:tc>
        <w:tc>
          <w:tcPr>
            <w:tcW w:w="6521" w:type="dxa"/>
            <w:shd w:val="clear" w:color="auto" w:fill="F2F2F2" w:themeFill="background1" w:themeFillShade="F2"/>
            <w:hideMark/>
          </w:tcPr>
          <w:p w14:paraId="21DE2EEF"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As a minimum, governing bodies should receive:</w:t>
            </w:r>
          </w:p>
          <w:p w14:paraId="4800122E" w14:textId="61F5E4C7"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Regular updates on the volume, categories and outcome of complaints, alongside complaint handling performance including compliance with the Ombudsman’s orders</w:t>
            </w:r>
          </w:p>
          <w:p w14:paraId="45C65596" w14:textId="24501A6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reviews of issues and trends arising from complaint handling, </w:t>
            </w:r>
          </w:p>
          <w:p w14:paraId="16F60ABC" w14:textId="77777777" w:rsid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lastRenderedPageBreak/>
              <w:t xml:space="preserve">The annual performance report produced by the Ombudsman, where applicable </w:t>
            </w:r>
          </w:p>
          <w:p w14:paraId="44B62647" w14:textId="4F47F7B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w:t>
            </w:r>
          </w:p>
        </w:tc>
        <w:tc>
          <w:tcPr>
            <w:tcW w:w="1276" w:type="dxa"/>
            <w:shd w:val="clear" w:color="auto" w:fill="F2F2F2" w:themeFill="background1" w:themeFillShade="F2"/>
            <w:hideMark/>
          </w:tcPr>
          <w:p w14:paraId="1AE75C1E" w14:textId="30CE2BF6" w:rsidR="002B794C" w:rsidRPr="00AD4FCB" w:rsidRDefault="002B794C" w:rsidP="00017A8F">
            <w:pPr>
              <w:spacing w:line="240" w:lineRule="auto"/>
              <w:rPr>
                <w:rFonts w:ascii="Arial" w:hAnsi="Arial" w:cs="Arial"/>
                <w:color w:val="000000"/>
                <w:highlight w:val="yellow"/>
                <w:lang w:eastAsia="en-GB"/>
              </w:rPr>
            </w:pPr>
            <w:r w:rsidRPr="00823241">
              <w:rPr>
                <w:rFonts w:ascii="Arial" w:hAnsi="Arial" w:cs="Arial"/>
                <w:color w:val="000000"/>
                <w:lang w:eastAsia="en-GB"/>
              </w:rPr>
              <w:lastRenderedPageBreak/>
              <w:t> </w:t>
            </w:r>
            <w:r w:rsidR="00AD4FCB" w:rsidRPr="00823241">
              <w:rPr>
                <w:rFonts w:ascii="Arial" w:hAnsi="Arial" w:cs="Arial"/>
                <w:color w:val="000000"/>
                <w:lang w:eastAsia="en-GB"/>
              </w:rPr>
              <w:t>Yes</w:t>
            </w:r>
          </w:p>
        </w:tc>
        <w:tc>
          <w:tcPr>
            <w:tcW w:w="4252" w:type="dxa"/>
            <w:shd w:val="clear" w:color="auto" w:fill="auto"/>
          </w:tcPr>
          <w:p w14:paraId="69C7A045" w14:textId="77777777" w:rsidR="00FF48A6" w:rsidRDefault="00FF48A6" w:rsidP="00DF308D">
            <w:pPr>
              <w:jc w:val="both"/>
              <w:rPr>
                <w:rFonts w:ascii="Arial" w:hAnsi="Arial" w:cs="Arial"/>
                <w:color w:val="000000"/>
              </w:rPr>
            </w:pPr>
            <w:r>
              <w:rPr>
                <w:rFonts w:ascii="Arial" w:hAnsi="Arial" w:cs="Arial"/>
                <w:color w:val="000000"/>
              </w:rPr>
              <w:t xml:space="preserve">Quarterly report to Operations Committee contains detail in regards to complaint volumes per location, stage and categories. Escalated complaint through internal stages, ombudsman </w:t>
            </w:r>
            <w:r>
              <w:rPr>
                <w:rFonts w:ascii="Arial" w:hAnsi="Arial" w:cs="Arial"/>
                <w:color w:val="000000"/>
              </w:rPr>
              <w:lastRenderedPageBreak/>
              <w:t xml:space="preserve">referrals/determinations and any compensation awarded. </w:t>
            </w:r>
          </w:p>
          <w:p w14:paraId="2A5C5840" w14:textId="77777777" w:rsidR="00FF48A6" w:rsidRDefault="00FF48A6" w:rsidP="00FF48A6">
            <w:pPr>
              <w:rPr>
                <w:rFonts w:ascii="Arial" w:hAnsi="Arial" w:cs="Arial"/>
                <w:color w:val="000000"/>
              </w:rPr>
            </w:pPr>
          </w:p>
          <w:p w14:paraId="217DFB2C" w14:textId="33B25948" w:rsidR="00FF48A6" w:rsidRDefault="00FF48A6" w:rsidP="00FF48A6">
            <w:pPr>
              <w:spacing w:line="240" w:lineRule="auto"/>
              <w:rPr>
                <w:rFonts w:ascii="Arial" w:hAnsi="Arial" w:cs="Arial"/>
                <w:color w:val="000000"/>
                <w:lang w:eastAsia="en-GB"/>
              </w:rPr>
            </w:pPr>
            <w:proofErr w:type="spellStart"/>
            <w:r>
              <w:rPr>
                <w:rFonts w:ascii="Arial" w:hAnsi="Arial" w:cs="Arial"/>
                <w:color w:val="000000"/>
              </w:rPr>
              <w:t>Housemark</w:t>
            </w:r>
            <w:proofErr w:type="spellEnd"/>
            <w:r>
              <w:rPr>
                <w:rFonts w:ascii="Arial" w:hAnsi="Arial" w:cs="Arial"/>
                <w:color w:val="000000"/>
              </w:rPr>
              <w:t xml:space="preserve"> Monthly Pulse, Annual Resident Report</w:t>
            </w:r>
          </w:p>
          <w:p w14:paraId="661A2A1A" w14:textId="77777777" w:rsidR="009A2FB5" w:rsidRDefault="009A2FB5" w:rsidP="00823241">
            <w:pPr>
              <w:spacing w:line="240" w:lineRule="auto"/>
              <w:rPr>
                <w:rFonts w:ascii="Arial" w:hAnsi="Arial" w:cs="Arial"/>
                <w:color w:val="000000"/>
                <w:highlight w:val="yellow"/>
                <w:lang w:eastAsia="en-GB"/>
              </w:rPr>
            </w:pPr>
          </w:p>
          <w:p w14:paraId="7BBC365C" w14:textId="086296E3" w:rsidR="009A2FB5" w:rsidRPr="00DF308D" w:rsidRDefault="009A2FB5" w:rsidP="00823241">
            <w:pPr>
              <w:spacing w:line="240" w:lineRule="auto"/>
              <w:rPr>
                <w:rFonts w:ascii="Arial" w:hAnsi="Arial" w:cs="Arial"/>
                <w:color w:val="000000"/>
                <w:lang w:eastAsia="en-GB"/>
              </w:rPr>
            </w:pPr>
            <w:r w:rsidRPr="00DF308D">
              <w:rPr>
                <w:rFonts w:ascii="Arial" w:hAnsi="Arial" w:cs="Arial"/>
                <w:color w:val="000000"/>
                <w:lang w:eastAsia="en-GB"/>
              </w:rPr>
              <w:t xml:space="preserve">We will be having more focus on the Annual Housing Ombudsman Report and taking account of other provider Ombudsman </w:t>
            </w:r>
            <w:r w:rsidR="00FF48A6" w:rsidRPr="00DF308D">
              <w:rPr>
                <w:rFonts w:ascii="Arial" w:hAnsi="Arial" w:cs="Arial"/>
                <w:color w:val="000000"/>
                <w:lang w:eastAsia="en-GB"/>
              </w:rPr>
              <w:t>referrals’</w:t>
            </w:r>
            <w:r w:rsidRPr="00DF308D">
              <w:rPr>
                <w:rFonts w:ascii="Arial" w:hAnsi="Arial" w:cs="Arial"/>
                <w:color w:val="000000"/>
                <w:lang w:eastAsia="en-GB"/>
              </w:rPr>
              <w:t xml:space="preserve"> and Determinations to learn from this.</w:t>
            </w:r>
          </w:p>
          <w:p w14:paraId="416B8356" w14:textId="5E300552" w:rsidR="009A2FB5" w:rsidRPr="00DF308D" w:rsidRDefault="009A2FB5" w:rsidP="00823241">
            <w:pPr>
              <w:spacing w:line="240" w:lineRule="auto"/>
              <w:rPr>
                <w:rFonts w:ascii="Arial" w:hAnsi="Arial" w:cs="Arial"/>
                <w:i/>
                <w:iCs/>
                <w:color w:val="000000"/>
                <w:highlight w:val="yellow"/>
                <w:lang w:eastAsia="en-GB"/>
              </w:rPr>
            </w:pPr>
          </w:p>
        </w:tc>
      </w:tr>
      <w:tr w:rsidR="002B794C" w:rsidRPr="00D1226A" w14:paraId="5FB0F18C" w14:textId="480B7D6C" w:rsidTr="000E19F1">
        <w:trPr>
          <w:trHeight w:val="1164"/>
        </w:trPr>
        <w:tc>
          <w:tcPr>
            <w:tcW w:w="1691" w:type="dxa"/>
            <w:shd w:val="clear" w:color="auto" w:fill="F2F2F2" w:themeFill="background1" w:themeFillShade="F2"/>
            <w:hideMark/>
          </w:tcPr>
          <w:p w14:paraId="54404EB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7.5</w:t>
            </w:r>
          </w:p>
        </w:tc>
        <w:tc>
          <w:tcPr>
            <w:tcW w:w="6521" w:type="dxa"/>
            <w:shd w:val="clear" w:color="auto" w:fill="F2F2F2" w:themeFill="background1" w:themeFillShade="F2"/>
            <w:hideMark/>
          </w:tcPr>
          <w:p w14:paraId="4217A714"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6" w:type="dxa"/>
            <w:shd w:val="clear" w:color="auto" w:fill="F2F2F2" w:themeFill="background1" w:themeFillShade="F2"/>
            <w:hideMark/>
          </w:tcPr>
          <w:p w14:paraId="20718EBF" w14:textId="7377C41F"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AD4FCB">
              <w:rPr>
                <w:rFonts w:ascii="Arial" w:hAnsi="Arial" w:cs="Arial"/>
                <w:color w:val="000000"/>
                <w:lang w:eastAsia="en-GB"/>
              </w:rPr>
              <w:t>Yes</w:t>
            </w:r>
          </w:p>
        </w:tc>
        <w:tc>
          <w:tcPr>
            <w:tcW w:w="4252" w:type="dxa"/>
            <w:shd w:val="clear" w:color="auto" w:fill="F2F2F2" w:themeFill="background1" w:themeFillShade="F2"/>
          </w:tcPr>
          <w:p w14:paraId="655949FA" w14:textId="77777777" w:rsidR="009A2FB5" w:rsidRDefault="009A2FB5" w:rsidP="00017A8F">
            <w:pPr>
              <w:spacing w:line="240" w:lineRule="auto"/>
              <w:rPr>
                <w:rFonts w:ascii="Arial" w:hAnsi="Arial" w:cs="Arial"/>
                <w:color w:val="000000"/>
                <w:lang w:eastAsia="en-GB"/>
              </w:rPr>
            </w:pPr>
            <w:r>
              <w:rPr>
                <w:rFonts w:ascii="Arial" w:hAnsi="Arial" w:cs="Arial"/>
                <w:color w:val="000000"/>
                <w:lang w:eastAsia="en-GB"/>
              </w:rPr>
              <w:t xml:space="preserve">Reporting on themes and trends is provided monthly to the Learning Improvement Group. </w:t>
            </w:r>
          </w:p>
          <w:p w14:paraId="2F9C4BDD" w14:textId="77777777" w:rsidR="009A2FB5" w:rsidRDefault="009A2FB5" w:rsidP="00017A8F">
            <w:pPr>
              <w:spacing w:line="240" w:lineRule="auto"/>
              <w:rPr>
                <w:rFonts w:ascii="Arial" w:hAnsi="Arial" w:cs="Arial"/>
                <w:color w:val="000000"/>
                <w:lang w:eastAsia="en-GB"/>
              </w:rPr>
            </w:pPr>
          </w:p>
          <w:p w14:paraId="7BD78254" w14:textId="06105AF1" w:rsidR="002B794C" w:rsidRPr="00D1226A" w:rsidRDefault="009A2FB5" w:rsidP="00017A8F">
            <w:pPr>
              <w:spacing w:line="240" w:lineRule="auto"/>
              <w:rPr>
                <w:rFonts w:ascii="Arial" w:hAnsi="Arial" w:cs="Arial"/>
                <w:color w:val="000000"/>
                <w:lang w:eastAsia="en-GB"/>
              </w:rPr>
            </w:pPr>
            <w:r>
              <w:rPr>
                <w:rFonts w:ascii="Arial" w:hAnsi="Arial" w:cs="Arial"/>
                <w:i/>
                <w:iCs/>
                <w:color w:val="000000"/>
                <w:lang w:eastAsia="en-GB"/>
              </w:rPr>
              <w:t>We will be sharing this information with senior management for them to review with their teams, and to identify local action plans and areas for improvement.</w:t>
            </w:r>
          </w:p>
        </w:tc>
      </w:tr>
      <w:tr w:rsidR="002B794C" w:rsidRPr="00D1226A" w14:paraId="0E3643B4" w14:textId="47DD29D8" w:rsidTr="000E19F1">
        <w:trPr>
          <w:trHeight w:val="576"/>
        </w:trPr>
        <w:tc>
          <w:tcPr>
            <w:tcW w:w="1691" w:type="dxa"/>
            <w:shd w:val="clear" w:color="auto" w:fill="F2F2F2" w:themeFill="background1" w:themeFillShade="F2"/>
            <w:hideMark/>
          </w:tcPr>
          <w:p w14:paraId="222F64EC"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7.6</w:t>
            </w:r>
          </w:p>
        </w:tc>
        <w:tc>
          <w:tcPr>
            <w:tcW w:w="6521" w:type="dxa"/>
            <w:shd w:val="clear" w:color="auto" w:fill="F2F2F2" w:themeFill="background1" w:themeFillShade="F2"/>
            <w:hideMark/>
          </w:tcPr>
          <w:p w14:paraId="62E2E3C0"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Landlords should have a standard objective in relation to complaint handling for all employees that reflects the need to:</w:t>
            </w:r>
          </w:p>
          <w:p w14:paraId="44086B34" w14:textId="5EAB1C9A"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have a collaborative and co-operative approach towards resolving complaints, working with colleagues across teams and departments</w:t>
            </w:r>
          </w:p>
          <w:p w14:paraId="61F81FE8" w14:textId="77777777" w:rsid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take collective responsibility for any shortfalls identified through complaints rather than blaming others</w:t>
            </w:r>
          </w:p>
          <w:p w14:paraId="0F3F7C24" w14:textId="25D7C6F3"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act within the Professional Standards for engaging with complaints as set by the Chartered Institute of Housing.</w:t>
            </w:r>
          </w:p>
        </w:tc>
        <w:tc>
          <w:tcPr>
            <w:tcW w:w="1276" w:type="dxa"/>
            <w:shd w:val="clear" w:color="auto" w:fill="F2F2F2" w:themeFill="background1" w:themeFillShade="F2"/>
            <w:hideMark/>
          </w:tcPr>
          <w:p w14:paraId="118A32B8" w14:textId="1C2ECFA5"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AD4FCB">
              <w:rPr>
                <w:rFonts w:ascii="Arial" w:hAnsi="Arial" w:cs="Arial"/>
                <w:color w:val="000000"/>
                <w:lang w:eastAsia="en-GB"/>
              </w:rPr>
              <w:t>Yes</w:t>
            </w:r>
          </w:p>
        </w:tc>
        <w:tc>
          <w:tcPr>
            <w:tcW w:w="4252" w:type="dxa"/>
            <w:shd w:val="clear" w:color="auto" w:fill="F2F2F2" w:themeFill="background1" w:themeFillShade="F2"/>
          </w:tcPr>
          <w:p w14:paraId="0A9B0E2D" w14:textId="7C654608" w:rsidR="002B794C" w:rsidRPr="00D1226A" w:rsidRDefault="009A2FB5" w:rsidP="00017A8F">
            <w:pPr>
              <w:spacing w:line="240" w:lineRule="auto"/>
              <w:rPr>
                <w:rFonts w:ascii="Arial" w:hAnsi="Arial" w:cs="Arial"/>
                <w:color w:val="000000"/>
                <w:lang w:eastAsia="en-GB"/>
              </w:rPr>
            </w:pPr>
            <w:proofErr w:type="spellStart"/>
            <w:r>
              <w:rPr>
                <w:rFonts w:ascii="Arial" w:hAnsi="Arial" w:cs="Arial"/>
                <w:color w:val="000000"/>
                <w:lang w:eastAsia="en-GB"/>
              </w:rPr>
              <w:t>ExtraCare’s</w:t>
            </w:r>
            <w:proofErr w:type="spellEnd"/>
            <w:r>
              <w:rPr>
                <w:rFonts w:ascii="Arial" w:hAnsi="Arial" w:cs="Arial"/>
                <w:color w:val="000000"/>
                <w:lang w:eastAsia="en-GB"/>
              </w:rPr>
              <w:t xml:space="preserve"> behaviours and values reflect the requirement for effective complaint handling. Training is provided.</w:t>
            </w:r>
          </w:p>
        </w:tc>
      </w:tr>
    </w:tbl>
    <w:p w14:paraId="7E1A0510" w14:textId="77777777" w:rsidR="0070290E" w:rsidRDefault="0070290E" w:rsidP="004C5FA3">
      <w:pPr>
        <w:pStyle w:val="Heading1"/>
        <w:spacing w:before="0"/>
      </w:pPr>
    </w:p>
    <w:p w14:paraId="4635C7FB" w14:textId="37E24266" w:rsidR="00DD5ECA" w:rsidRDefault="00DD5ECA" w:rsidP="004C5FA3">
      <w:pPr>
        <w:pStyle w:val="Heading1"/>
        <w:spacing w:before="0"/>
      </w:pPr>
      <w:r w:rsidRPr="00D1226A">
        <w:t>Section 8 - Self-assessment and compliance</w:t>
      </w:r>
    </w:p>
    <w:p w14:paraId="7E5F3315" w14:textId="2537AC29" w:rsidR="0068233F" w:rsidRPr="0068233F" w:rsidRDefault="0068233F" w:rsidP="004C5FA3">
      <w:pPr>
        <w:pStyle w:val="Heading2"/>
        <w:spacing w:before="0"/>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67705EE" w14:textId="77777777" w:rsidTr="000E19F1">
        <w:trPr>
          <w:trHeight w:val="588"/>
        </w:trPr>
        <w:tc>
          <w:tcPr>
            <w:tcW w:w="1691" w:type="dxa"/>
          </w:tcPr>
          <w:p w14:paraId="50CA7598" w14:textId="2F548EE9"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020E285B" w14:textId="4A24655A"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715113E5"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42EE041" w14:textId="4E752F1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455E1C78" w14:textId="59FB57E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7A55E4B" w14:textId="690F6451" w:rsidTr="000E19F1">
        <w:trPr>
          <w:trHeight w:val="588"/>
        </w:trPr>
        <w:tc>
          <w:tcPr>
            <w:tcW w:w="1691" w:type="dxa"/>
            <w:hideMark/>
          </w:tcPr>
          <w:p w14:paraId="27C3B04A"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8.1</w:t>
            </w:r>
          </w:p>
        </w:tc>
        <w:tc>
          <w:tcPr>
            <w:tcW w:w="6521" w:type="dxa"/>
            <w:hideMark/>
          </w:tcPr>
          <w:p w14:paraId="194EDD6D"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carry out an annual self-assessment against the Code to ensure their complaint handling remains in line with its requirements. </w:t>
            </w:r>
          </w:p>
        </w:tc>
        <w:tc>
          <w:tcPr>
            <w:tcW w:w="1276" w:type="dxa"/>
            <w:hideMark/>
          </w:tcPr>
          <w:p w14:paraId="01917093" w14:textId="480744D2"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AD4FCB">
              <w:rPr>
                <w:rFonts w:ascii="Arial" w:hAnsi="Arial" w:cs="Arial"/>
                <w:color w:val="000000"/>
                <w:lang w:eastAsia="en-GB"/>
              </w:rPr>
              <w:t>Yes</w:t>
            </w:r>
          </w:p>
        </w:tc>
        <w:tc>
          <w:tcPr>
            <w:tcW w:w="4252" w:type="dxa"/>
          </w:tcPr>
          <w:p w14:paraId="0E886161" w14:textId="3F2C04D7" w:rsidR="002B794C" w:rsidRPr="00D1226A" w:rsidRDefault="00AD4FCB" w:rsidP="003E74C0">
            <w:pPr>
              <w:spacing w:line="240" w:lineRule="auto"/>
              <w:rPr>
                <w:rFonts w:ascii="Arial" w:hAnsi="Arial" w:cs="Arial"/>
                <w:color w:val="000000"/>
                <w:lang w:eastAsia="en-GB"/>
              </w:rPr>
            </w:pPr>
            <w:r>
              <w:rPr>
                <w:rFonts w:ascii="Arial" w:hAnsi="Arial" w:cs="Arial"/>
                <w:color w:val="000000"/>
                <w:lang w:eastAsia="en-GB"/>
              </w:rPr>
              <w:t xml:space="preserve">Completed annually </w:t>
            </w:r>
            <w:r w:rsidR="009A2FB5">
              <w:rPr>
                <w:rFonts w:ascii="Arial" w:hAnsi="Arial" w:cs="Arial"/>
                <w:color w:val="000000"/>
                <w:lang w:eastAsia="en-GB"/>
              </w:rPr>
              <w:t>and published on our website.</w:t>
            </w:r>
          </w:p>
        </w:tc>
      </w:tr>
      <w:tr w:rsidR="002B794C" w:rsidRPr="00D1226A" w14:paraId="33C228DE" w14:textId="0E774D87" w:rsidTr="000E19F1">
        <w:trPr>
          <w:trHeight w:val="588"/>
        </w:trPr>
        <w:tc>
          <w:tcPr>
            <w:tcW w:w="1691" w:type="dxa"/>
            <w:hideMark/>
          </w:tcPr>
          <w:p w14:paraId="2E1F3BF6"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8.2</w:t>
            </w:r>
          </w:p>
        </w:tc>
        <w:tc>
          <w:tcPr>
            <w:tcW w:w="6521" w:type="dxa"/>
            <w:hideMark/>
          </w:tcPr>
          <w:p w14:paraId="7F4C289A"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also carry out a self-assessment following a significant restructure and/or change in procedures. </w:t>
            </w:r>
          </w:p>
        </w:tc>
        <w:tc>
          <w:tcPr>
            <w:tcW w:w="1276" w:type="dxa"/>
            <w:hideMark/>
          </w:tcPr>
          <w:p w14:paraId="27BE8CCA" w14:textId="28AF6F47"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AD4FCB">
              <w:rPr>
                <w:rFonts w:ascii="Arial" w:hAnsi="Arial" w:cs="Arial"/>
                <w:color w:val="000000"/>
                <w:lang w:eastAsia="en-GB"/>
              </w:rPr>
              <w:t>Yes</w:t>
            </w:r>
          </w:p>
        </w:tc>
        <w:tc>
          <w:tcPr>
            <w:tcW w:w="4252" w:type="dxa"/>
          </w:tcPr>
          <w:p w14:paraId="11E5E3A0" w14:textId="543CA6CD" w:rsidR="002B794C" w:rsidRPr="00AD4FCB" w:rsidRDefault="009A2FB5" w:rsidP="003E74C0">
            <w:pPr>
              <w:spacing w:line="240" w:lineRule="auto"/>
              <w:rPr>
                <w:rFonts w:ascii="Arial" w:hAnsi="Arial" w:cs="Arial"/>
                <w:color w:val="000000"/>
                <w:highlight w:val="yellow"/>
                <w:lang w:eastAsia="en-GB"/>
              </w:rPr>
            </w:pPr>
            <w:r>
              <w:rPr>
                <w:rFonts w:ascii="Arial" w:hAnsi="Arial" w:cs="Arial"/>
                <w:color w:val="000000"/>
                <w:lang w:eastAsia="en-GB"/>
              </w:rPr>
              <w:t>We are c</w:t>
            </w:r>
            <w:r w:rsidR="00AD4FCB" w:rsidRPr="00823241">
              <w:rPr>
                <w:rFonts w:ascii="Arial" w:hAnsi="Arial" w:cs="Arial"/>
                <w:color w:val="000000"/>
                <w:lang w:eastAsia="en-GB"/>
              </w:rPr>
              <w:t xml:space="preserve">urrently reviewing and updating </w:t>
            </w:r>
            <w:r>
              <w:rPr>
                <w:rFonts w:ascii="Arial" w:hAnsi="Arial" w:cs="Arial"/>
                <w:color w:val="000000"/>
                <w:lang w:eastAsia="en-GB"/>
              </w:rPr>
              <w:t>our C</w:t>
            </w:r>
            <w:r w:rsidR="00AD4FCB" w:rsidRPr="00823241">
              <w:rPr>
                <w:rFonts w:ascii="Arial" w:hAnsi="Arial" w:cs="Arial"/>
                <w:color w:val="000000"/>
                <w:lang w:eastAsia="en-GB"/>
              </w:rPr>
              <w:t xml:space="preserve">omplaints </w:t>
            </w:r>
            <w:r>
              <w:rPr>
                <w:rFonts w:ascii="Arial" w:hAnsi="Arial" w:cs="Arial"/>
                <w:color w:val="000000"/>
                <w:lang w:eastAsia="en-GB"/>
              </w:rPr>
              <w:t>P</w:t>
            </w:r>
            <w:r w:rsidR="00AD4FCB" w:rsidRPr="00823241">
              <w:rPr>
                <w:rFonts w:ascii="Arial" w:hAnsi="Arial" w:cs="Arial"/>
                <w:color w:val="000000"/>
                <w:lang w:eastAsia="en-GB"/>
              </w:rPr>
              <w:t>olicy</w:t>
            </w:r>
          </w:p>
        </w:tc>
      </w:tr>
      <w:tr w:rsidR="002B794C" w:rsidRPr="00D1226A" w14:paraId="725EBDBE" w14:textId="2FA95EA8" w:rsidTr="000E19F1">
        <w:trPr>
          <w:trHeight w:val="288"/>
        </w:trPr>
        <w:tc>
          <w:tcPr>
            <w:tcW w:w="1691" w:type="dxa"/>
            <w:hideMark/>
          </w:tcPr>
          <w:p w14:paraId="3AA6928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8.3</w:t>
            </w:r>
          </w:p>
        </w:tc>
        <w:tc>
          <w:tcPr>
            <w:tcW w:w="6521" w:type="dxa"/>
            <w:hideMark/>
          </w:tcPr>
          <w:p w14:paraId="104EE2D3" w14:textId="77777777" w:rsidR="002B794C" w:rsidRPr="00D1226A" w:rsidRDefault="002B794C" w:rsidP="003E74C0">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Following each self-assessment, a landlord must: </w:t>
            </w:r>
          </w:p>
          <w:p w14:paraId="0EA92BCB" w14:textId="1CC523C6"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report the outcome of their self-assessment to their governing body. In the case of local authorities, self-assessment outcomes should be reported to elected members</w:t>
            </w:r>
          </w:p>
          <w:p w14:paraId="5277E3C8" w14:textId="77777777" w:rsid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publish the outcome of their assessment on their website if they have one, or otherwise make accessible to residents</w:t>
            </w:r>
          </w:p>
          <w:p w14:paraId="23513D7C" w14:textId="5C6A436D"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include the self-assessment in their annual report section on complaints handling performance</w:t>
            </w:r>
          </w:p>
        </w:tc>
        <w:tc>
          <w:tcPr>
            <w:tcW w:w="1276" w:type="dxa"/>
            <w:hideMark/>
          </w:tcPr>
          <w:p w14:paraId="7EB08719" w14:textId="40DE28A4" w:rsidR="002B794C" w:rsidRPr="00823241" w:rsidRDefault="002B794C" w:rsidP="003E74C0">
            <w:pPr>
              <w:spacing w:line="240" w:lineRule="auto"/>
              <w:rPr>
                <w:rFonts w:ascii="Arial" w:hAnsi="Arial" w:cs="Arial"/>
                <w:color w:val="000000"/>
                <w:lang w:eastAsia="en-GB"/>
              </w:rPr>
            </w:pPr>
            <w:r w:rsidRPr="00823241">
              <w:rPr>
                <w:rFonts w:ascii="Arial" w:hAnsi="Arial" w:cs="Arial"/>
                <w:color w:val="000000"/>
                <w:lang w:eastAsia="en-GB"/>
              </w:rPr>
              <w:t> </w:t>
            </w:r>
            <w:r w:rsidR="00AD4FCB" w:rsidRPr="00823241">
              <w:rPr>
                <w:rFonts w:ascii="Arial" w:hAnsi="Arial" w:cs="Arial"/>
                <w:color w:val="000000"/>
                <w:lang w:eastAsia="en-GB"/>
              </w:rPr>
              <w:t>Yes</w:t>
            </w:r>
          </w:p>
        </w:tc>
        <w:tc>
          <w:tcPr>
            <w:tcW w:w="4252" w:type="dxa"/>
          </w:tcPr>
          <w:p w14:paraId="0FA11618" w14:textId="35D7F717" w:rsidR="002B794C" w:rsidRPr="00AD4FCB" w:rsidRDefault="00FF48A6" w:rsidP="003E74C0">
            <w:pPr>
              <w:spacing w:line="240" w:lineRule="auto"/>
              <w:rPr>
                <w:rFonts w:ascii="Arial" w:hAnsi="Arial" w:cs="Arial"/>
                <w:color w:val="000000"/>
                <w:highlight w:val="yellow"/>
                <w:lang w:eastAsia="en-GB"/>
              </w:rPr>
            </w:pPr>
            <w:r>
              <w:rPr>
                <w:rFonts w:ascii="Arial" w:hAnsi="Arial" w:cs="Arial"/>
                <w:color w:val="000000"/>
                <w:lang w:eastAsia="en-GB"/>
              </w:rPr>
              <w:t>This s</w:t>
            </w:r>
            <w:r w:rsidR="00823241" w:rsidRPr="00823241">
              <w:rPr>
                <w:rFonts w:ascii="Arial" w:hAnsi="Arial" w:cs="Arial"/>
                <w:color w:val="000000"/>
                <w:lang w:eastAsia="en-GB"/>
              </w:rPr>
              <w:t xml:space="preserve">elf-assessment will be </w:t>
            </w:r>
            <w:r>
              <w:rPr>
                <w:rFonts w:ascii="Arial" w:hAnsi="Arial" w:cs="Arial"/>
                <w:color w:val="000000"/>
                <w:lang w:eastAsia="en-GB"/>
              </w:rPr>
              <w:t xml:space="preserve">reported to the Operations Committee and be </w:t>
            </w:r>
            <w:r w:rsidR="00823241" w:rsidRPr="00823241">
              <w:rPr>
                <w:rFonts w:ascii="Arial" w:hAnsi="Arial" w:cs="Arial"/>
                <w:color w:val="000000"/>
                <w:lang w:eastAsia="en-GB"/>
              </w:rPr>
              <w:t xml:space="preserve">available on </w:t>
            </w:r>
            <w:r>
              <w:rPr>
                <w:rFonts w:ascii="Arial" w:hAnsi="Arial" w:cs="Arial"/>
                <w:color w:val="000000"/>
                <w:lang w:eastAsia="en-GB"/>
              </w:rPr>
              <w:t>the</w:t>
            </w:r>
            <w:r w:rsidR="00823241" w:rsidRPr="00823241">
              <w:rPr>
                <w:rFonts w:ascii="Arial" w:hAnsi="Arial" w:cs="Arial"/>
                <w:color w:val="000000"/>
                <w:lang w:eastAsia="en-GB"/>
              </w:rPr>
              <w:t xml:space="preserve"> website</w:t>
            </w:r>
            <w:r>
              <w:rPr>
                <w:rFonts w:ascii="Arial" w:hAnsi="Arial" w:cs="Arial"/>
                <w:color w:val="000000"/>
                <w:lang w:eastAsia="en-GB"/>
              </w:rPr>
              <w:t xml:space="preserve">. </w:t>
            </w:r>
            <w:r w:rsidR="00823241" w:rsidRPr="00823241">
              <w:rPr>
                <w:rFonts w:ascii="Arial" w:hAnsi="Arial" w:cs="Arial"/>
                <w:color w:val="000000"/>
                <w:lang w:eastAsia="en-GB"/>
              </w:rPr>
              <w:t xml:space="preserve">Complaint </w:t>
            </w:r>
            <w:r>
              <w:rPr>
                <w:rFonts w:ascii="Arial" w:hAnsi="Arial" w:cs="Arial"/>
                <w:color w:val="000000"/>
                <w:lang w:eastAsia="en-GB"/>
              </w:rPr>
              <w:t xml:space="preserve">performance is provided to the </w:t>
            </w:r>
            <w:r w:rsidR="00823241" w:rsidRPr="00823241">
              <w:rPr>
                <w:rFonts w:ascii="Arial" w:hAnsi="Arial" w:cs="Arial"/>
                <w:color w:val="000000"/>
                <w:lang w:eastAsia="en-GB"/>
              </w:rPr>
              <w:t>Resident Forum</w:t>
            </w:r>
            <w:r>
              <w:rPr>
                <w:rFonts w:ascii="Arial" w:hAnsi="Arial" w:cs="Arial"/>
                <w:color w:val="000000"/>
                <w:lang w:eastAsia="en-GB"/>
              </w:rPr>
              <w:t xml:space="preserve"> and included in the Annual Report.</w:t>
            </w:r>
          </w:p>
        </w:tc>
      </w:tr>
    </w:tbl>
    <w:p w14:paraId="2E35A685" w14:textId="77777777" w:rsidR="003E74C0" w:rsidRPr="00D1226A" w:rsidRDefault="003E74C0" w:rsidP="004C5FA3">
      <w:pPr>
        <w:rPr>
          <w:rFonts w:ascii="Arial" w:hAnsi="Arial" w:cs="Arial"/>
        </w:rPr>
      </w:pPr>
    </w:p>
    <w:sectPr w:rsidR="003E74C0" w:rsidRPr="00D1226A" w:rsidSect="00D46E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A6F9" w14:textId="77777777" w:rsidR="00637ED7" w:rsidRDefault="00637ED7" w:rsidP="00035EFB">
      <w:pPr>
        <w:spacing w:after="0" w:line="240" w:lineRule="auto"/>
      </w:pPr>
      <w:r>
        <w:separator/>
      </w:r>
    </w:p>
  </w:endnote>
  <w:endnote w:type="continuationSeparator" w:id="0">
    <w:p w14:paraId="52F7AC2C" w14:textId="77777777" w:rsidR="00637ED7" w:rsidRDefault="00637ED7" w:rsidP="000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66D4" w14:textId="77777777" w:rsidR="00637ED7" w:rsidRDefault="00637ED7" w:rsidP="00035EFB">
      <w:pPr>
        <w:spacing w:after="0" w:line="240" w:lineRule="auto"/>
      </w:pPr>
      <w:r>
        <w:separator/>
      </w:r>
    </w:p>
  </w:footnote>
  <w:footnote w:type="continuationSeparator" w:id="0">
    <w:p w14:paraId="519F7EA4" w14:textId="77777777" w:rsidR="00637ED7" w:rsidRDefault="00637ED7" w:rsidP="00035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42"/>
    <w:multiLevelType w:val="hybridMultilevel"/>
    <w:tmpl w:val="1C9A824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EEA"/>
    <w:multiLevelType w:val="hybridMultilevel"/>
    <w:tmpl w:val="68227F4C"/>
    <w:lvl w:ilvl="0" w:tplc="0A467CB8">
      <w:start w:val="1"/>
      <w:numFmt w:val="bullet"/>
      <w:lvlText w:val=""/>
      <w:lvlJc w:val="left"/>
      <w:pPr>
        <w:ind w:left="720" w:hanging="360"/>
      </w:pPr>
      <w:rPr>
        <w:rFonts w:ascii="Symbol" w:hAnsi="Symbol" w:hint="default"/>
      </w:rPr>
    </w:lvl>
    <w:lvl w:ilvl="1" w:tplc="2F120E46">
      <w:start w:val="1"/>
      <w:numFmt w:val="bullet"/>
      <w:lvlText w:val=""/>
      <w:lvlJc w:val="left"/>
      <w:pPr>
        <w:ind w:left="1440" w:hanging="360"/>
      </w:pPr>
      <w:rPr>
        <w:rFonts w:ascii="Symbol" w:hAnsi="Symbol" w:hint="default"/>
      </w:rPr>
    </w:lvl>
    <w:lvl w:ilvl="2" w:tplc="153AA7B6">
      <w:start w:val="1"/>
      <w:numFmt w:val="bullet"/>
      <w:lvlText w:val=""/>
      <w:lvlJc w:val="left"/>
      <w:pPr>
        <w:ind w:left="2160" w:hanging="360"/>
      </w:pPr>
      <w:rPr>
        <w:rFonts w:ascii="Wingdings" w:hAnsi="Wingdings" w:hint="default"/>
      </w:rPr>
    </w:lvl>
    <w:lvl w:ilvl="3" w:tplc="8F8697CA">
      <w:start w:val="1"/>
      <w:numFmt w:val="bullet"/>
      <w:lvlText w:val=""/>
      <w:lvlJc w:val="left"/>
      <w:pPr>
        <w:ind w:left="2880" w:hanging="360"/>
      </w:pPr>
      <w:rPr>
        <w:rFonts w:ascii="Symbol" w:hAnsi="Symbol" w:hint="default"/>
      </w:rPr>
    </w:lvl>
    <w:lvl w:ilvl="4" w:tplc="B2829C96">
      <w:start w:val="1"/>
      <w:numFmt w:val="bullet"/>
      <w:lvlText w:val="o"/>
      <w:lvlJc w:val="left"/>
      <w:pPr>
        <w:ind w:left="3600" w:hanging="360"/>
      </w:pPr>
      <w:rPr>
        <w:rFonts w:ascii="Courier New" w:hAnsi="Courier New" w:cs="Times New Roman" w:hint="default"/>
      </w:rPr>
    </w:lvl>
    <w:lvl w:ilvl="5" w:tplc="97BCA0A0">
      <w:start w:val="1"/>
      <w:numFmt w:val="bullet"/>
      <w:lvlText w:val=""/>
      <w:lvlJc w:val="left"/>
      <w:pPr>
        <w:ind w:left="4320" w:hanging="360"/>
      </w:pPr>
      <w:rPr>
        <w:rFonts w:ascii="Wingdings" w:hAnsi="Wingdings" w:hint="default"/>
      </w:rPr>
    </w:lvl>
    <w:lvl w:ilvl="6" w:tplc="C114AF02">
      <w:start w:val="1"/>
      <w:numFmt w:val="bullet"/>
      <w:lvlText w:val=""/>
      <w:lvlJc w:val="left"/>
      <w:pPr>
        <w:ind w:left="5040" w:hanging="360"/>
      </w:pPr>
      <w:rPr>
        <w:rFonts w:ascii="Symbol" w:hAnsi="Symbol" w:hint="default"/>
      </w:rPr>
    </w:lvl>
    <w:lvl w:ilvl="7" w:tplc="6E2A9F7E">
      <w:start w:val="1"/>
      <w:numFmt w:val="bullet"/>
      <w:lvlText w:val="o"/>
      <w:lvlJc w:val="left"/>
      <w:pPr>
        <w:ind w:left="5760" w:hanging="360"/>
      </w:pPr>
      <w:rPr>
        <w:rFonts w:ascii="Courier New" w:hAnsi="Courier New" w:cs="Times New Roman" w:hint="default"/>
      </w:rPr>
    </w:lvl>
    <w:lvl w:ilvl="8" w:tplc="3B3A7D18">
      <w:start w:val="1"/>
      <w:numFmt w:val="bullet"/>
      <w:lvlText w:val=""/>
      <w:lvlJc w:val="left"/>
      <w:pPr>
        <w:ind w:left="6480" w:hanging="360"/>
      </w:pPr>
      <w:rPr>
        <w:rFonts w:ascii="Wingdings" w:hAnsi="Wingdings" w:hint="default"/>
      </w:rPr>
    </w:lvl>
  </w:abstractNum>
  <w:abstractNum w:abstractNumId="2" w15:restartNumberingAfterBreak="0">
    <w:nsid w:val="04E869F1"/>
    <w:multiLevelType w:val="hybridMultilevel"/>
    <w:tmpl w:val="FF26EEB8"/>
    <w:lvl w:ilvl="0" w:tplc="7A86D1E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1DC6940"/>
    <w:multiLevelType w:val="hybridMultilevel"/>
    <w:tmpl w:val="06F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025BA"/>
    <w:multiLevelType w:val="hybridMultilevel"/>
    <w:tmpl w:val="AAE0E9B0"/>
    <w:lvl w:ilvl="0" w:tplc="8D6497D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AB8"/>
    <w:multiLevelType w:val="hybridMultilevel"/>
    <w:tmpl w:val="6576FAD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31099"/>
    <w:multiLevelType w:val="hybridMultilevel"/>
    <w:tmpl w:val="F1EA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72054"/>
    <w:multiLevelType w:val="hybridMultilevel"/>
    <w:tmpl w:val="FEB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F1E86"/>
    <w:multiLevelType w:val="hybridMultilevel"/>
    <w:tmpl w:val="592C70CA"/>
    <w:lvl w:ilvl="0" w:tplc="19B0D8D0">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475E7"/>
    <w:multiLevelType w:val="hybridMultilevel"/>
    <w:tmpl w:val="C31C7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F0A5E63"/>
    <w:multiLevelType w:val="hybridMultilevel"/>
    <w:tmpl w:val="831A080C"/>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5E7AFC"/>
    <w:multiLevelType w:val="hybridMultilevel"/>
    <w:tmpl w:val="C09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330A6"/>
    <w:multiLevelType w:val="hybridMultilevel"/>
    <w:tmpl w:val="222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0E67D7"/>
    <w:multiLevelType w:val="hybridMultilevel"/>
    <w:tmpl w:val="043811BE"/>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8B1997"/>
    <w:multiLevelType w:val="hybridMultilevel"/>
    <w:tmpl w:val="DD360BB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56F3D"/>
    <w:multiLevelType w:val="hybridMultilevel"/>
    <w:tmpl w:val="8E62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A0C9E"/>
    <w:multiLevelType w:val="hybridMultilevel"/>
    <w:tmpl w:val="933E45A4"/>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5797AC8"/>
    <w:multiLevelType w:val="hybridMultilevel"/>
    <w:tmpl w:val="497220A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7FD7F64"/>
    <w:multiLevelType w:val="hybridMultilevel"/>
    <w:tmpl w:val="046ACD8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AB733F"/>
    <w:multiLevelType w:val="hybridMultilevel"/>
    <w:tmpl w:val="223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60139F"/>
    <w:multiLevelType w:val="hybridMultilevel"/>
    <w:tmpl w:val="DA684C6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9017C"/>
    <w:multiLevelType w:val="hybridMultilevel"/>
    <w:tmpl w:val="8EB66770"/>
    <w:lvl w:ilvl="0" w:tplc="7018C8C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479F"/>
    <w:multiLevelType w:val="hybridMultilevel"/>
    <w:tmpl w:val="E48A43D8"/>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D7977"/>
    <w:multiLevelType w:val="hybridMultilevel"/>
    <w:tmpl w:val="476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9350D9"/>
    <w:multiLevelType w:val="hybridMultilevel"/>
    <w:tmpl w:val="9800B270"/>
    <w:lvl w:ilvl="0" w:tplc="FE083844">
      <w:start w:val="1"/>
      <w:numFmt w:val="bullet"/>
      <w:lvlText w:val=""/>
      <w:lvlJc w:val="left"/>
      <w:pPr>
        <w:ind w:left="720" w:hanging="360"/>
      </w:pPr>
      <w:rPr>
        <w:rFonts w:ascii="Symbol" w:hAnsi="Symbol" w:hint="default"/>
      </w:rPr>
    </w:lvl>
    <w:lvl w:ilvl="1" w:tplc="F3C0B8A8">
      <w:start w:val="1"/>
      <w:numFmt w:val="bullet"/>
      <w:lvlText w:val="o"/>
      <w:lvlJc w:val="left"/>
      <w:pPr>
        <w:ind w:left="1440" w:hanging="360"/>
      </w:pPr>
      <w:rPr>
        <w:rFonts w:ascii="Courier New" w:hAnsi="Courier New" w:cs="Times New Roman" w:hint="default"/>
      </w:rPr>
    </w:lvl>
    <w:lvl w:ilvl="2" w:tplc="7F988CDE">
      <w:start w:val="1"/>
      <w:numFmt w:val="bullet"/>
      <w:lvlText w:val=""/>
      <w:lvlJc w:val="left"/>
      <w:pPr>
        <w:ind w:left="2160" w:hanging="360"/>
      </w:pPr>
      <w:rPr>
        <w:rFonts w:ascii="Wingdings" w:hAnsi="Wingdings" w:hint="default"/>
      </w:rPr>
    </w:lvl>
    <w:lvl w:ilvl="3" w:tplc="922078E8">
      <w:start w:val="1"/>
      <w:numFmt w:val="bullet"/>
      <w:lvlText w:val=""/>
      <w:lvlJc w:val="left"/>
      <w:pPr>
        <w:ind w:left="2880" w:hanging="360"/>
      </w:pPr>
      <w:rPr>
        <w:rFonts w:ascii="Symbol" w:hAnsi="Symbol" w:hint="default"/>
      </w:rPr>
    </w:lvl>
    <w:lvl w:ilvl="4" w:tplc="D3003CF8">
      <w:start w:val="1"/>
      <w:numFmt w:val="bullet"/>
      <w:lvlText w:val="o"/>
      <w:lvlJc w:val="left"/>
      <w:pPr>
        <w:ind w:left="3600" w:hanging="360"/>
      </w:pPr>
      <w:rPr>
        <w:rFonts w:ascii="Courier New" w:hAnsi="Courier New" w:cs="Times New Roman" w:hint="default"/>
      </w:rPr>
    </w:lvl>
    <w:lvl w:ilvl="5" w:tplc="65A627D4">
      <w:start w:val="1"/>
      <w:numFmt w:val="bullet"/>
      <w:lvlText w:val=""/>
      <w:lvlJc w:val="left"/>
      <w:pPr>
        <w:ind w:left="4320" w:hanging="360"/>
      </w:pPr>
      <w:rPr>
        <w:rFonts w:ascii="Wingdings" w:hAnsi="Wingdings" w:hint="default"/>
      </w:rPr>
    </w:lvl>
    <w:lvl w:ilvl="6" w:tplc="37529704">
      <w:start w:val="1"/>
      <w:numFmt w:val="bullet"/>
      <w:lvlText w:val=""/>
      <w:lvlJc w:val="left"/>
      <w:pPr>
        <w:ind w:left="5040" w:hanging="360"/>
      </w:pPr>
      <w:rPr>
        <w:rFonts w:ascii="Symbol" w:hAnsi="Symbol" w:hint="default"/>
      </w:rPr>
    </w:lvl>
    <w:lvl w:ilvl="7" w:tplc="EADEFFC4">
      <w:start w:val="1"/>
      <w:numFmt w:val="bullet"/>
      <w:lvlText w:val="o"/>
      <w:lvlJc w:val="left"/>
      <w:pPr>
        <w:ind w:left="5760" w:hanging="360"/>
      </w:pPr>
      <w:rPr>
        <w:rFonts w:ascii="Courier New" w:hAnsi="Courier New" w:cs="Times New Roman" w:hint="default"/>
      </w:rPr>
    </w:lvl>
    <w:lvl w:ilvl="8" w:tplc="AD120832">
      <w:start w:val="1"/>
      <w:numFmt w:val="bullet"/>
      <w:lvlText w:val=""/>
      <w:lvlJc w:val="left"/>
      <w:pPr>
        <w:ind w:left="6480" w:hanging="360"/>
      </w:pPr>
      <w:rPr>
        <w:rFonts w:ascii="Wingdings" w:hAnsi="Wingdings" w:hint="default"/>
      </w:rPr>
    </w:lvl>
  </w:abstractNum>
  <w:abstractNum w:abstractNumId="26" w15:restartNumberingAfterBreak="0">
    <w:nsid w:val="602541FC"/>
    <w:multiLevelType w:val="hybridMultilevel"/>
    <w:tmpl w:val="BDECAB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2CE4FD7"/>
    <w:multiLevelType w:val="hybridMultilevel"/>
    <w:tmpl w:val="5E9AA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8D21798"/>
    <w:multiLevelType w:val="hybridMultilevel"/>
    <w:tmpl w:val="BA68CBEE"/>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B2586"/>
    <w:multiLevelType w:val="hybridMultilevel"/>
    <w:tmpl w:val="65EA3EB8"/>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D3B4C1A"/>
    <w:multiLevelType w:val="multilevel"/>
    <w:tmpl w:val="EF5660A0"/>
    <w:lvl w:ilvl="0">
      <w:start w:val="1"/>
      <w:numFmt w:val="bullet"/>
      <w:lvlText w:val=""/>
      <w:lvlJc w:val="left"/>
      <w:pPr>
        <w:ind w:left="1080" w:hanging="360"/>
      </w:pPr>
      <w:rPr>
        <w:rFonts w:ascii="Symbol" w:hAnsi="Symbol" w:hint="default"/>
        <w:b w:val="0"/>
        <w:i w:val="0"/>
        <w:iCs w:val="0"/>
        <w:sz w:val="26"/>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15:restartNumberingAfterBreak="0">
    <w:nsid w:val="711036D9"/>
    <w:multiLevelType w:val="hybridMultilevel"/>
    <w:tmpl w:val="C15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2CB8"/>
    <w:multiLevelType w:val="hybridMultilevel"/>
    <w:tmpl w:val="952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52D44"/>
    <w:multiLevelType w:val="hybridMultilevel"/>
    <w:tmpl w:val="872ABD74"/>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
  </w:num>
  <w:num w:numId="4">
    <w:abstractNumId w:val="10"/>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
  </w:num>
  <w:num w:numId="8">
    <w:abstractNumId w:val="4"/>
  </w:num>
  <w:num w:numId="9">
    <w:abstractNumId w:val="2"/>
  </w:num>
  <w:num w:numId="10">
    <w:abstractNumId w:val="29"/>
  </w:num>
  <w:num w:numId="11">
    <w:abstractNumId w:val="14"/>
  </w:num>
  <w:num w:numId="12">
    <w:abstractNumId w:val="17"/>
  </w:num>
  <w:num w:numId="13">
    <w:abstractNumId w:val="31"/>
  </w:num>
  <w:num w:numId="14">
    <w:abstractNumId w:val="9"/>
  </w:num>
  <w:num w:numId="15">
    <w:abstractNumId w:val="18"/>
  </w:num>
  <w:num w:numId="16">
    <w:abstractNumId w:val="16"/>
  </w:num>
  <w:num w:numId="17">
    <w:abstractNumId w:val="28"/>
  </w:num>
  <w:num w:numId="18">
    <w:abstractNumId w:val="23"/>
  </w:num>
  <w:num w:numId="19">
    <w:abstractNumId w:val="6"/>
  </w:num>
  <w:num w:numId="20">
    <w:abstractNumId w:val="0"/>
  </w:num>
  <w:num w:numId="21">
    <w:abstractNumId w:val="15"/>
  </w:num>
  <w:num w:numId="22">
    <w:abstractNumId w:val="21"/>
  </w:num>
  <w:num w:numId="23">
    <w:abstractNumId w:val="33"/>
  </w:num>
  <w:num w:numId="24">
    <w:abstractNumId w:val="12"/>
  </w:num>
  <w:num w:numId="25">
    <w:abstractNumId w:val="32"/>
  </w:num>
  <w:num w:numId="26">
    <w:abstractNumId w:val="13"/>
  </w:num>
  <w:num w:numId="27">
    <w:abstractNumId w:val="7"/>
  </w:num>
  <w:num w:numId="28">
    <w:abstractNumId w:val="8"/>
  </w:num>
  <w:num w:numId="29">
    <w:abstractNumId w:val="5"/>
  </w:num>
  <w:num w:numId="30">
    <w:abstractNumId w:val="19"/>
  </w:num>
  <w:num w:numId="31">
    <w:abstractNumId w:val="20"/>
  </w:num>
  <w:num w:numId="32">
    <w:abstractNumId w:val="11"/>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B"/>
    <w:rsid w:val="000017E4"/>
    <w:rsid w:val="0001126D"/>
    <w:rsid w:val="0001354A"/>
    <w:rsid w:val="00017A8F"/>
    <w:rsid w:val="000262C3"/>
    <w:rsid w:val="00027B7B"/>
    <w:rsid w:val="00034CC4"/>
    <w:rsid w:val="00035D27"/>
    <w:rsid w:val="00035EFB"/>
    <w:rsid w:val="00053AE2"/>
    <w:rsid w:val="00077DA9"/>
    <w:rsid w:val="00081E6A"/>
    <w:rsid w:val="00083669"/>
    <w:rsid w:val="000877FF"/>
    <w:rsid w:val="000C2F4E"/>
    <w:rsid w:val="000E19F1"/>
    <w:rsid w:val="001069DD"/>
    <w:rsid w:val="00114967"/>
    <w:rsid w:val="0011779F"/>
    <w:rsid w:val="001235D7"/>
    <w:rsid w:val="001462BD"/>
    <w:rsid w:val="00167FC1"/>
    <w:rsid w:val="00170337"/>
    <w:rsid w:val="00182658"/>
    <w:rsid w:val="00192A03"/>
    <w:rsid w:val="001C06E4"/>
    <w:rsid w:val="001C0728"/>
    <w:rsid w:val="001D593D"/>
    <w:rsid w:val="001F56B1"/>
    <w:rsid w:val="001F6089"/>
    <w:rsid w:val="002059D3"/>
    <w:rsid w:val="00215207"/>
    <w:rsid w:val="00216A2F"/>
    <w:rsid w:val="00231529"/>
    <w:rsid w:val="00246D46"/>
    <w:rsid w:val="002678F8"/>
    <w:rsid w:val="00277159"/>
    <w:rsid w:val="002A596D"/>
    <w:rsid w:val="002B794C"/>
    <w:rsid w:val="002D2938"/>
    <w:rsid w:val="002E7A11"/>
    <w:rsid w:val="002F6AAA"/>
    <w:rsid w:val="003311DE"/>
    <w:rsid w:val="00335B05"/>
    <w:rsid w:val="003419FE"/>
    <w:rsid w:val="003A4756"/>
    <w:rsid w:val="003B31AD"/>
    <w:rsid w:val="003B56DA"/>
    <w:rsid w:val="003E74C0"/>
    <w:rsid w:val="00463F40"/>
    <w:rsid w:val="00474FE7"/>
    <w:rsid w:val="004A323F"/>
    <w:rsid w:val="004C5FA3"/>
    <w:rsid w:val="004D2E23"/>
    <w:rsid w:val="004D5E8D"/>
    <w:rsid w:val="004E6870"/>
    <w:rsid w:val="00504BF2"/>
    <w:rsid w:val="00506440"/>
    <w:rsid w:val="00513C5C"/>
    <w:rsid w:val="0051429B"/>
    <w:rsid w:val="005340AA"/>
    <w:rsid w:val="00550B39"/>
    <w:rsid w:val="00565D13"/>
    <w:rsid w:val="0058218C"/>
    <w:rsid w:val="005B4B0E"/>
    <w:rsid w:val="005C4DEB"/>
    <w:rsid w:val="005C5EBC"/>
    <w:rsid w:val="005D1B51"/>
    <w:rsid w:val="006072A8"/>
    <w:rsid w:val="00637ED7"/>
    <w:rsid w:val="00646978"/>
    <w:rsid w:val="00653612"/>
    <w:rsid w:val="00670AC3"/>
    <w:rsid w:val="00671E23"/>
    <w:rsid w:val="00681AE7"/>
    <w:rsid w:val="0068233F"/>
    <w:rsid w:val="00692951"/>
    <w:rsid w:val="00695682"/>
    <w:rsid w:val="00695C4E"/>
    <w:rsid w:val="00697508"/>
    <w:rsid w:val="006C014B"/>
    <w:rsid w:val="006C175B"/>
    <w:rsid w:val="006C627E"/>
    <w:rsid w:val="006D6581"/>
    <w:rsid w:val="006D6856"/>
    <w:rsid w:val="0070290E"/>
    <w:rsid w:val="00706D43"/>
    <w:rsid w:val="00754880"/>
    <w:rsid w:val="00775032"/>
    <w:rsid w:val="00781FDA"/>
    <w:rsid w:val="00797011"/>
    <w:rsid w:val="007A5D36"/>
    <w:rsid w:val="007E1003"/>
    <w:rsid w:val="007E7315"/>
    <w:rsid w:val="007F0A4D"/>
    <w:rsid w:val="007F3F3E"/>
    <w:rsid w:val="008148E1"/>
    <w:rsid w:val="00823241"/>
    <w:rsid w:val="00840077"/>
    <w:rsid w:val="0085503D"/>
    <w:rsid w:val="00864FDA"/>
    <w:rsid w:val="008777F1"/>
    <w:rsid w:val="00885EB7"/>
    <w:rsid w:val="00892A9A"/>
    <w:rsid w:val="00894591"/>
    <w:rsid w:val="008A27C2"/>
    <w:rsid w:val="008A7F54"/>
    <w:rsid w:val="008B2210"/>
    <w:rsid w:val="008B4FC7"/>
    <w:rsid w:val="008D6AB0"/>
    <w:rsid w:val="008E535A"/>
    <w:rsid w:val="00906DB0"/>
    <w:rsid w:val="00920097"/>
    <w:rsid w:val="00961739"/>
    <w:rsid w:val="00986CA0"/>
    <w:rsid w:val="0099594F"/>
    <w:rsid w:val="00997602"/>
    <w:rsid w:val="009A2FB5"/>
    <w:rsid w:val="009B42DD"/>
    <w:rsid w:val="009E058E"/>
    <w:rsid w:val="009F6C17"/>
    <w:rsid w:val="00A040D0"/>
    <w:rsid w:val="00A072A1"/>
    <w:rsid w:val="00A106A4"/>
    <w:rsid w:val="00A625A2"/>
    <w:rsid w:val="00AC4F73"/>
    <w:rsid w:val="00AD4AAD"/>
    <w:rsid w:val="00AD4FCB"/>
    <w:rsid w:val="00AE4D1F"/>
    <w:rsid w:val="00B12656"/>
    <w:rsid w:val="00B1341C"/>
    <w:rsid w:val="00B176FC"/>
    <w:rsid w:val="00B54714"/>
    <w:rsid w:val="00B94F1C"/>
    <w:rsid w:val="00BA01D7"/>
    <w:rsid w:val="00BD15ED"/>
    <w:rsid w:val="00C377F2"/>
    <w:rsid w:val="00C4229E"/>
    <w:rsid w:val="00C4644C"/>
    <w:rsid w:val="00C547B0"/>
    <w:rsid w:val="00C56397"/>
    <w:rsid w:val="00C56FC1"/>
    <w:rsid w:val="00C67263"/>
    <w:rsid w:val="00C91A1E"/>
    <w:rsid w:val="00CA2E4B"/>
    <w:rsid w:val="00CC4D18"/>
    <w:rsid w:val="00D1226A"/>
    <w:rsid w:val="00D46E5E"/>
    <w:rsid w:val="00D63385"/>
    <w:rsid w:val="00DB5EE1"/>
    <w:rsid w:val="00DD0507"/>
    <w:rsid w:val="00DD19A5"/>
    <w:rsid w:val="00DD4915"/>
    <w:rsid w:val="00DD5ECA"/>
    <w:rsid w:val="00DF308D"/>
    <w:rsid w:val="00DF6CCC"/>
    <w:rsid w:val="00E06372"/>
    <w:rsid w:val="00E23C8A"/>
    <w:rsid w:val="00E40F80"/>
    <w:rsid w:val="00E44724"/>
    <w:rsid w:val="00E96258"/>
    <w:rsid w:val="00EB47C9"/>
    <w:rsid w:val="00EB5B7D"/>
    <w:rsid w:val="00EC76F0"/>
    <w:rsid w:val="00ED19D0"/>
    <w:rsid w:val="00EE7F5E"/>
    <w:rsid w:val="00F05756"/>
    <w:rsid w:val="00F1059C"/>
    <w:rsid w:val="00F22D47"/>
    <w:rsid w:val="00F26127"/>
    <w:rsid w:val="00F32744"/>
    <w:rsid w:val="00F343E2"/>
    <w:rsid w:val="00F42F2D"/>
    <w:rsid w:val="00F51A06"/>
    <w:rsid w:val="00F5471B"/>
    <w:rsid w:val="00FB264D"/>
    <w:rsid w:val="00FD5B90"/>
    <w:rsid w:val="00FD7249"/>
    <w:rsid w:val="00FF157C"/>
    <w:rsid w:val="00FF48A6"/>
    <w:rsid w:val="341FCD5B"/>
    <w:rsid w:val="370629ED"/>
    <w:rsid w:val="671D9B9A"/>
    <w:rsid w:val="67E3F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4B"/>
    <w:pPr>
      <w:spacing w:line="256" w:lineRule="auto"/>
    </w:pPr>
  </w:style>
  <w:style w:type="paragraph" w:styleId="Heading1">
    <w:name w:val="heading 1"/>
    <w:basedOn w:val="Normal"/>
    <w:next w:val="Normal"/>
    <w:link w:val="Heading1Char"/>
    <w:uiPriority w:val="9"/>
    <w:qFormat/>
    <w:rsid w:val="00B12656"/>
    <w:pPr>
      <w:keepNext/>
      <w:keepLines/>
      <w:spacing w:before="240" w:after="0"/>
      <w:outlineLvl w:val="0"/>
    </w:pPr>
    <w:rPr>
      <w:rFonts w:ascii="Arial" w:eastAsiaTheme="majorEastAsia" w:hAnsi="Arial" w:cstheme="majorBidi"/>
      <w:b/>
      <w:color w:val="009FDA"/>
      <w:sz w:val="24"/>
      <w:szCs w:val="32"/>
    </w:rPr>
  </w:style>
  <w:style w:type="paragraph" w:styleId="Heading2">
    <w:name w:val="heading 2"/>
    <w:basedOn w:val="Normal"/>
    <w:next w:val="Normal"/>
    <w:link w:val="Heading2Char"/>
    <w:uiPriority w:val="9"/>
    <w:unhideWhenUsed/>
    <w:qFormat/>
    <w:rsid w:val="0068233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656"/>
    <w:rPr>
      <w:rFonts w:ascii="Arial" w:eastAsiaTheme="majorEastAsia" w:hAnsi="Arial" w:cstheme="majorBidi"/>
      <w:b/>
      <w:color w:val="009FDA"/>
      <w:sz w:val="24"/>
      <w:szCs w:val="3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6C014B"/>
    <w:rPr>
      <w:rFonts w:ascii="Times New Roman" w:eastAsia="Times New Roman" w:hAnsi="Times New Roman" w:cs="Times New Roman"/>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6C014B"/>
    <w:pPr>
      <w:ind w:left="720"/>
      <w:contextualSpacing/>
    </w:pPr>
    <w:rPr>
      <w:rFonts w:ascii="Times New Roman" w:eastAsia="Times New Roman" w:hAnsi="Times New Roman" w:cs="Times New Roman"/>
    </w:rPr>
  </w:style>
  <w:style w:type="table" w:styleId="TableGrid">
    <w:name w:val="Table Grid"/>
    <w:basedOn w:val="TableNormal"/>
    <w:uiPriority w:val="59"/>
    <w:rsid w:val="006C014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4AAD"/>
    <w:pPr>
      <w:spacing w:after="0" w:line="240" w:lineRule="auto"/>
      <w:contextualSpacing/>
    </w:pPr>
    <w:rPr>
      <w:rFonts w:ascii="Arial" w:eastAsiaTheme="majorEastAsia" w:hAnsi="Arial" w:cstheme="majorBidi"/>
      <w:b/>
      <w:color w:val="009FDA"/>
      <w:spacing w:val="-10"/>
      <w:kern w:val="28"/>
      <w:sz w:val="40"/>
      <w:szCs w:val="56"/>
    </w:rPr>
  </w:style>
  <w:style w:type="character" w:customStyle="1" w:styleId="TitleChar">
    <w:name w:val="Title Char"/>
    <w:basedOn w:val="DefaultParagraphFont"/>
    <w:link w:val="Title"/>
    <w:uiPriority w:val="10"/>
    <w:rsid w:val="00AD4AAD"/>
    <w:rPr>
      <w:rFonts w:ascii="Arial" w:eastAsiaTheme="majorEastAsia" w:hAnsi="Arial" w:cstheme="majorBidi"/>
      <w:b/>
      <w:color w:val="009FDA"/>
      <w:spacing w:val="-10"/>
      <w:kern w:val="28"/>
      <w:sz w:val="40"/>
      <w:szCs w:val="56"/>
    </w:rPr>
  </w:style>
  <w:style w:type="character" w:customStyle="1" w:styleId="Heading2Char">
    <w:name w:val="Heading 2 Char"/>
    <w:basedOn w:val="DefaultParagraphFont"/>
    <w:link w:val="Heading2"/>
    <w:uiPriority w:val="9"/>
    <w:rsid w:val="0068233F"/>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0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FB"/>
  </w:style>
  <w:style w:type="paragraph" w:styleId="Footer">
    <w:name w:val="footer"/>
    <w:basedOn w:val="Normal"/>
    <w:link w:val="FooterChar"/>
    <w:uiPriority w:val="99"/>
    <w:unhideWhenUsed/>
    <w:rsid w:val="000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FB"/>
  </w:style>
  <w:style w:type="paragraph" w:styleId="NoSpacing">
    <w:name w:val="No Spacing"/>
    <w:uiPriority w:val="1"/>
    <w:qFormat/>
    <w:rsid w:val="0070290E"/>
    <w:pPr>
      <w:spacing w:after="0" w:line="240" w:lineRule="auto"/>
    </w:pPr>
  </w:style>
  <w:style w:type="paragraph" w:styleId="Revision">
    <w:name w:val="Revision"/>
    <w:hidden/>
    <w:uiPriority w:val="99"/>
    <w:semiHidden/>
    <w:rsid w:val="00231529"/>
    <w:pPr>
      <w:spacing w:after="0" w:line="240" w:lineRule="auto"/>
    </w:pPr>
  </w:style>
  <w:style w:type="character" w:styleId="CommentReference">
    <w:name w:val="annotation reference"/>
    <w:basedOn w:val="DefaultParagraphFont"/>
    <w:uiPriority w:val="99"/>
    <w:semiHidden/>
    <w:unhideWhenUsed/>
    <w:rsid w:val="00681AE7"/>
    <w:rPr>
      <w:sz w:val="16"/>
      <w:szCs w:val="16"/>
    </w:rPr>
  </w:style>
  <w:style w:type="paragraph" w:styleId="CommentText">
    <w:name w:val="annotation text"/>
    <w:basedOn w:val="Normal"/>
    <w:link w:val="CommentTextChar"/>
    <w:uiPriority w:val="99"/>
    <w:semiHidden/>
    <w:unhideWhenUsed/>
    <w:rsid w:val="00681AE7"/>
    <w:pPr>
      <w:spacing w:line="240" w:lineRule="auto"/>
    </w:pPr>
    <w:rPr>
      <w:sz w:val="20"/>
      <w:szCs w:val="20"/>
    </w:rPr>
  </w:style>
  <w:style w:type="character" w:customStyle="1" w:styleId="CommentTextChar">
    <w:name w:val="Comment Text Char"/>
    <w:basedOn w:val="DefaultParagraphFont"/>
    <w:link w:val="CommentText"/>
    <w:uiPriority w:val="99"/>
    <w:semiHidden/>
    <w:rsid w:val="00681AE7"/>
    <w:rPr>
      <w:sz w:val="20"/>
      <w:szCs w:val="20"/>
    </w:rPr>
  </w:style>
  <w:style w:type="paragraph" w:styleId="CommentSubject">
    <w:name w:val="annotation subject"/>
    <w:basedOn w:val="CommentText"/>
    <w:next w:val="CommentText"/>
    <w:link w:val="CommentSubjectChar"/>
    <w:uiPriority w:val="99"/>
    <w:semiHidden/>
    <w:unhideWhenUsed/>
    <w:rsid w:val="00681AE7"/>
    <w:rPr>
      <w:b/>
      <w:bCs/>
    </w:rPr>
  </w:style>
  <w:style w:type="character" w:customStyle="1" w:styleId="CommentSubjectChar">
    <w:name w:val="Comment Subject Char"/>
    <w:basedOn w:val="CommentTextChar"/>
    <w:link w:val="CommentSubject"/>
    <w:uiPriority w:val="99"/>
    <w:semiHidden/>
    <w:rsid w:val="00681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419">
      <w:bodyDiv w:val="1"/>
      <w:marLeft w:val="0"/>
      <w:marRight w:val="0"/>
      <w:marTop w:val="0"/>
      <w:marBottom w:val="0"/>
      <w:divBdr>
        <w:top w:val="none" w:sz="0" w:space="0" w:color="auto"/>
        <w:left w:val="none" w:sz="0" w:space="0" w:color="auto"/>
        <w:bottom w:val="none" w:sz="0" w:space="0" w:color="auto"/>
        <w:right w:val="none" w:sz="0" w:space="0" w:color="auto"/>
      </w:divBdr>
    </w:div>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585378829">
      <w:bodyDiv w:val="1"/>
      <w:marLeft w:val="0"/>
      <w:marRight w:val="0"/>
      <w:marTop w:val="0"/>
      <w:marBottom w:val="0"/>
      <w:divBdr>
        <w:top w:val="none" w:sz="0" w:space="0" w:color="auto"/>
        <w:left w:val="none" w:sz="0" w:space="0" w:color="auto"/>
        <w:bottom w:val="none" w:sz="0" w:space="0" w:color="auto"/>
        <w:right w:val="none" w:sz="0" w:space="0" w:color="auto"/>
      </w:divBdr>
    </w:div>
    <w:div w:id="672221959">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736779114">
      <w:bodyDiv w:val="1"/>
      <w:marLeft w:val="0"/>
      <w:marRight w:val="0"/>
      <w:marTop w:val="0"/>
      <w:marBottom w:val="0"/>
      <w:divBdr>
        <w:top w:val="none" w:sz="0" w:space="0" w:color="auto"/>
        <w:left w:val="none" w:sz="0" w:space="0" w:color="auto"/>
        <w:bottom w:val="none" w:sz="0" w:space="0" w:color="auto"/>
        <w:right w:val="none" w:sz="0" w:space="0" w:color="auto"/>
      </w:divBdr>
    </w:div>
    <w:div w:id="738941449">
      <w:bodyDiv w:val="1"/>
      <w:marLeft w:val="0"/>
      <w:marRight w:val="0"/>
      <w:marTop w:val="0"/>
      <w:marBottom w:val="0"/>
      <w:divBdr>
        <w:top w:val="none" w:sz="0" w:space="0" w:color="auto"/>
        <w:left w:val="none" w:sz="0" w:space="0" w:color="auto"/>
        <w:bottom w:val="none" w:sz="0" w:space="0" w:color="auto"/>
        <w:right w:val="none" w:sz="0" w:space="0" w:color="auto"/>
      </w:divBdr>
    </w:div>
    <w:div w:id="801272019">
      <w:bodyDiv w:val="1"/>
      <w:marLeft w:val="0"/>
      <w:marRight w:val="0"/>
      <w:marTop w:val="0"/>
      <w:marBottom w:val="0"/>
      <w:divBdr>
        <w:top w:val="none" w:sz="0" w:space="0" w:color="auto"/>
        <w:left w:val="none" w:sz="0" w:space="0" w:color="auto"/>
        <w:bottom w:val="none" w:sz="0" w:space="0" w:color="auto"/>
        <w:right w:val="none" w:sz="0" w:space="0" w:color="auto"/>
      </w:divBdr>
    </w:div>
    <w:div w:id="924732373">
      <w:bodyDiv w:val="1"/>
      <w:marLeft w:val="0"/>
      <w:marRight w:val="0"/>
      <w:marTop w:val="0"/>
      <w:marBottom w:val="0"/>
      <w:divBdr>
        <w:top w:val="none" w:sz="0" w:space="0" w:color="auto"/>
        <w:left w:val="none" w:sz="0" w:space="0" w:color="auto"/>
        <w:bottom w:val="none" w:sz="0" w:space="0" w:color="auto"/>
        <w:right w:val="none" w:sz="0" w:space="0" w:color="auto"/>
      </w:divBdr>
    </w:div>
    <w:div w:id="933979218">
      <w:bodyDiv w:val="1"/>
      <w:marLeft w:val="0"/>
      <w:marRight w:val="0"/>
      <w:marTop w:val="0"/>
      <w:marBottom w:val="0"/>
      <w:divBdr>
        <w:top w:val="none" w:sz="0" w:space="0" w:color="auto"/>
        <w:left w:val="none" w:sz="0" w:space="0" w:color="auto"/>
        <w:bottom w:val="none" w:sz="0" w:space="0" w:color="auto"/>
        <w:right w:val="none" w:sz="0" w:space="0" w:color="auto"/>
      </w:divBdr>
    </w:div>
    <w:div w:id="994526466">
      <w:bodyDiv w:val="1"/>
      <w:marLeft w:val="0"/>
      <w:marRight w:val="0"/>
      <w:marTop w:val="0"/>
      <w:marBottom w:val="0"/>
      <w:divBdr>
        <w:top w:val="none" w:sz="0" w:space="0" w:color="auto"/>
        <w:left w:val="none" w:sz="0" w:space="0" w:color="auto"/>
        <w:bottom w:val="none" w:sz="0" w:space="0" w:color="auto"/>
        <w:right w:val="none" w:sz="0" w:space="0" w:color="auto"/>
      </w:divBdr>
    </w:div>
    <w:div w:id="1067610537">
      <w:bodyDiv w:val="1"/>
      <w:marLeft w:val="0"/>
      <w:marRight w:val="0"/>
      <w:marTop w:val="0"/>
      <w:marBottom w:val="0"/>
      <w:divBdr>
        <w:top w:val="none" w:sz="0" w:space="0" w:color="auto"/>
        <w:left w:val="none" w:sz="0" w:space="0" w:color="auto"/>
        <w:bottom w:val="none" w:sz="0" w:space="0" w:color="auto"/>
        <w:right w:val="none" w:sz="0" w:space="0" w:color="auto"/>
      </w:divBdr>
    </w:div>
    <w:div w:id="1217937780">
      <w:bodyDiv w:val="1"/>
      <w:marLeft w:val="0"/>
      <w:marRight w:val="0"/>
      <w:marTop w:val="0"/>
      <w:marBottom w:val="0"/>
      <w:divBdr>
        <w:top w:val="none" w:sz="0" w:space="0" w:color="auto"/>
        <w:left w:val="none" w:sz="0" w:space="0" w:color="auto"/>
        <w:bottom w:val="none" w:sz="0" w:space="0" w:color="auto"/>
        <w:right w:val="none" w:sz="0" w:space="0" w:color="auto"/>
      </w:divBdr>
    </w:div>
    <w:div w:id="1495608116">
      <w:bodyDiv w:val="1"/>
      <w:marLeft w:val="0"/>
      <w:marRight w:val="0"/>
      <w:marTop w:val="0"/>
      <w:marBottom w:val="0"/>
      <w:divBdr>
        <w:top w:val="none" w:sz="0" w:space="0" w:color="auto"/>
        <w:left w:val="none" w:sz="0" w:space="0" w:color="auto"/>
        <w:bottom w:val="none" w:sz="0" w:space="0" w:color="auto"/>
        <w:right w:val="none" w:sz="0" w:space="0" w:color="auto"/>
      </w:divBdr>
    </w:div>
    <w:div w:id="1593473369">
      <w:bodyDiv w:val="1"/>
      <w:marLeft w:val="0"/>
      <w:marRight w:val="0"/>
      <w:marTop w:val="0"/>
      <w:marBottom w:val="0"/>
      <w:divBdr>
        <w:top w:val="none" w:sz="0" w:space="0" w:color="auto"/>
        <w:left w:val="none" w:sz="0" w:space="0" w:color="auto"/>
        <w:bottom w:val="none" w:sz="0" w:space="0" w:color="auto"/>
        <w:right w:val="none" w:sz="0" w:space="0" w:color="auto"/>
      </w:divBdr>
    </w:div>
    <w:div w:id="1640767502">
      <w:bodyDiv w:val="1"/>
      <w:marLeft w:val="0"/>
      <w:marRight w:val="0"/>
      <w:marTop w:val="0"/>
      <w:marBottom w:val="0"/>
      <w:divBdr>
        <w:top w:val="none" w:sz="0" w:space="0" w:color="auto"/>
        <w:left w:val="none" w:sz="0" w:space="0" w:color="auto"/>
        <w:bottom w:val="none" w:sz="0" w:space="0" w:color="auto"/>
        <w:right w:val="none" w:sz="0" w:space="0" w:color="auto"/>
      </w:divBdr>
    </w:div>
    <w:div w:id="1728333973">
      <w:bodyDiv w:val="1"/>
      <w:marLeft w:val="0"/>
      <w:marRight w:val="0"/>
      <w:marTop w:val="0"/>
      <w:marBottom w:val="0"/>
      <w:divBdr>
        <w:top w:val="none" w:sz="0" w:space="0" w:color="auto"/>
        <w:left w:val="none" w:sz="0" w:space="0" w:color="auto"/>
        <w:bottom w:val="none" w:sz="0" w:space="0" w:color="auto"/>
        <w:right w:val="none" w:sz="0" w:space="0" w:color="auto"/>
      </w:divBdr>
    </w:div>
    <w:div w:id="1732772618">
      <w:bodyDiv w:val="1"/>
      <w:marLeft w:val="0"/>
      <w:marRight w:val="0"/>
      <w:marTop w:val="0"/>
      <w:marBottom w:val="0"/>
      <w:divBdr>
        <w:top w:val="none" w:sz="0" w:space="0" w:color="auto"/>
        <w:left w:val="none" w:sz="0" w:space="0" w:color="auto"/>
        <w:bottom w:val="none" w:sz="0" w:space="0" w:color="auto"/>
        <w:right w:val="none" w:sz="0" w:space="0" w:color="auto"/>
      </w:divBdr>
    </w:div>
    <w:div w:id="1808275797">
      <w:bodyDiv w:val="1"/>
      <w:marLeft w:val="0"/>
      <w:marRight w:val="0"/>
      <w:marTop w:val="0"/>
      <w:marBottom w:val="0"/>
      <w:divBdr>
        <w:top w:val="none" w:sz="0" w:space="0" w:color="auto"/>
        <w:left w:val="none" w:sz="0" w:space="0" w:color="auto"/>
        <w:bottom w:val="none" w:sz="0" w:space="0" w:color="auto"/>
        <w:right w:val="none" w:sz="0" w:space="0" w:color="auto"/>
      </w:divBdr>
    </w:div>
    <w:div w:id="1894538738">
      <w:bodyDiv w:val="1"/>
      <w:marLeft w:val="0"/>
      <w:marRight w:val="0"/>
      <w:marTop w:val="0"/>
      <w:marBottom w:val="0"/>
      <w:divBdr>
        <w:top w:val="none" w:sz="0" w:space="0" w:color="auto"/>
        <w:left w:val="none" w:sz="0" w:space="0" w:color="auto"/>
        <w:bottom w:val="none" w:sz="0" w:space="0" w:color="auto"/>
        <w:right w:val="none" w:sz="0" w:space="0" w:color="auto"/>
      </w:divBdr>
    </w:div>
    <w:div w:id="1933007676">
      <w:bodyDiv w:val="1"/>
      <w:marLeft w:val="0"/>
      <w:marRight w:val="0"/>
      <w:marTop w:val="0"/>
      <w:marBottom w:val="0"/>
      <w:divBdr>
        <w:top w:val="none" w:sz="0" w:space="0" w:color="auto"/>
        <w:left w:val="none" w:sz="0" w:space="0" w:color="auto"/>
        <w:bottom w:val="none" w:sz="0" w:space="0" w:color="auto"/>
        <w:right w:val="none" w:sz="0" w:space="0" w:color="auto"/>
      </w:divBdr>
    </w:div>
    <w:div w:id="1969042959">
      <w:bodyDiv w:val="1"/>
      <w:marLeft w:val="0"/>
      <w:marRight w:val="0"/>
      <w:marTop w:val="0"/>
      <w:marBottom w:val="0"/>
      <w:divBdr>
        <w:top w:val="none" w:sz="0" w:space="0" w:color="auto"/>
        <w:left w:val="none" w:sz="0" w:space="0" w:color="auto"/>
        <w:bottom w:val="none" w:sz="0" w:space="0" w:color="auto"/>
        <w:right w:val="none" w:sz="0" w:space="0" w:color="auto"/>
      </w:divBdr>
    </w:div>
    <w:div w:id="1986932953">
      <w:bodyDiv w:val="1"/>
      <w:marLeft w:val="0"/>
      <w:marRight w:val="0"/>
      <w:marTop w:val="0"/>
      <w:marBottom w:val="0"/>
      <w:divBdr>
        <w:top w:val="none" w:sz="0" w:space="0" w:color="auto"/>
        <w:left w:val="none" w:sz="0" w:space="0" w:color="auto"/>
        <w:bottom w:val="none" w:sz="0" w:space="0" w:color="auto"/>
        <w:right w:val="none" w:sz="0" w:space="0" w:color="auto"/>
      </w:divBdr>
    </w:div>
    <w:div w:id="2052993306">
      <w:bodyDiv w:val="1"/>
      <w:marLeft w:val="0"/>
      <w:marRight w:val="0"/>
      <w:marTop w:val="0"/>
      <w:marBottom w:val="0"/>
      <w:divBdr>
        <w:top w:val="none" w:sz="0" w:space="0" w:color="auto"/>
        <w:left w:val="none" w:sz="0" w:space="0" w:color="auto"/>
        <w:bottom w:val="none" w:sz="0" w:space="0" w:color="auto"/>
        <w:right w:val="none" w:sz="0" w:space="0" w:color="auto"/>
      </w:divBdr>
    </w:div>
    <w:div w:id="21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fc7fb37c-c5e3-4607-8d6f-dbaab42c2907" xsi:nil="true"/>
    <lcf76f155ced4ddcb4097134ff3c332f xmlns="fc7fb37c-c5e3-4607-8d6f-dbaab42c2907">
      <Terms xmlns="http://schemas.microsoft.com/office/infopath/2007/PartnerControls"/>
    </lcf76f155ced4ddcb4097134ff3c332f>
    <TaxCatchAll xmlns="4d743f5b-f2b1-4d41-a632-599fdfe3ca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A045E620DE44C9D131C7575CB97DB" ma:contentTypeVersion="15" ma:contentTypeDescription="Create a new document." ma:contentTypeScope="" ma:versionID="0963e3e531b37f2287fbfe90271156b2">
  <xsd:schema xmlns:xsd="http://www.w3.org/2001/XMLSchema" xmlns:xs="http://www.w3.org/2001/XMLSchema" xmlns:p="http://schemas.microsoft.com/office/2006/metadata/properties" xmlns:ns2="4d743f5b-f2b1-4d41-a632-599fdfe3ca8b" xmlns:ns3="fc7fb37c-c5e3-4607-8d6f-dbaab42c2907" targetNamespace="http://schemas.microsoft.com/office/2006/metadata/properties" ma:root="true" ma:fieldsID="a19a61e87eb487f1a9f7e5eb90090ae2" ns2:_="" ns3:_="">
    <xsd:import namespace="4d743f5b-f2b1-4d41-a632-599fdfe3ca8b"/>
    <xsd:import namespace="fc7fb37c-c5e3-4607-8d6f-dbaab42c2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7fb37c-c5e3-4607-8d6f-dbaab42c2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30A5-8926-471A-9D43-108D67E31F26}">
  <ds:schemaRefs>
    <ds:schemaRef ds:uri="http://schemas.microsoft.com/office/2006/metadata/properties"/>
    <ds:schemaRef ds:uri="http://schemas.microsoft.com/office/infopath/2007/PartnerControls"/>
    <ds:schemaRef ds:uri="fc7fb37c-c5e3-4607-8d6f-dbaab42c2907"/>
    <ds:schemaRef ds:uri="4d743f5b-f2b1-4d41-a632-599fdfe3ca8b"/>
  </ds:schemaRefs>
</ds:datastoreItem>
</file>

<file path=customXml/itemProps2.xml><?xml version="1.0" encoding="utf-8"?>
<ds:datastoreItem xmlns:ds="http://schemas.openxmlformats.org/officeDocument/2006/customXml" ds:itemID="{AE16B45D-AE8B-430D-9C09-DAFA66ED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fc7fb37c-c5e3-4607-8d6f-dbaab42c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A2A19-2338-4BD3-BDDA-78C2FA7934E7}">
  <ds:schemaRefs>
    <ds:schemaRef ds:uri="http://schemas.microsoft.com/sharepoint/v3/contenttype/forms"/>
  </ds:schemaRefs>
</ds:datastoreItem>
</file>

<file path=customXml/itemProps4.xml><?xml version="1.0" encoding="utf-8"?>
<ds:datastoreItem xmlns:ds="http://schemas.openxmlformats.org/officeDocument/2006/customXml" ds:itemID="{638A14FA-887D-4969-B912-F5F13555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4871</Words>
  <Characters>27769</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2023-12-01T13:31:00Z</dcterms:created>
  <dcterms:modified xsi:type="dcterms:W3CDTF">2023-12-01T13:31:00Z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0x01010045DA045E620DE44C9D131C7575CB97DB</vt:lpwstr>
  </property>
</Properties>
</file>